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E3FCD" w:rsidRDefault="00D06012" w:rsidP="00B3250B">
      <w:pPr>
        <w:spacing w:after="0" w:line="360" w:lineRule="auto"/>
        <w:jc w:val="both"/>
        <w:rPr>
          <w:rFonts w:ascii="Palatino Linotype" w:hAnsi="Palatino Linotype" w:cs="Arial"/>
          <w:sz w:val="24"/>
        </w:rPr>
      </w:pPr>
      <w:r w:rsidRPr="00AE3FCD">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AE3FCD">
        <w:rPr>
          <w:rFonts w:ascii="Palatino Linotype" w:hAnsi="Palatino Linotype" w:cs="Arial"/>
          <w:sz w:val="24"/>
        </w:rPr>
        <w:t xml:space="preserve"> de México, de fecha </w:t>
      </w:r>
      <w:r w:rsidR="00196D5B" w:rsidRPr="00AE3FCD">
        <w:rPr>
          <w:rFonts w:ascii="Palatino Linotype" w:hAnsi="Palatino Linotype" w:cs="Arial"/>
          <w:sz w:val="24"/>
        </w:rPr>
        <w:t xml:space="preserve">diez </w:t>
      </w:r>
      <w:r w:rsidR="00ED39D1" w:rsidRPr="00AE3FCD">
        <w:rPr>
          <w:rFonts w:ascii="Palatino Linotype" w:hAnsi="Palatino Linotype" w:cs="Arial"/>
          <w:sz w:val="24"/>
        </w:rPr>
        <w:t xml:space="preserve">de julio </w:t>
      </w:r>
      <w:r w:rsidR="00A558F2" w:rsidRPr="00AE3FCD">
        <w:rPr>
          <w:rFonts w:ascii="Palatino Linotype" w:hAnsi="Palatino Linotype" w:cs="Arial"/>
          <w:sz w:val="24"/>
        </w:rPr>
        <w:t>d</w:t>
      </w:r>
      <w:r w:rsidRPr="00AE3FCD">
        <w:rPr>
          <w:rFonts w:ascii="Palatino Linotype" w:hAnsi="Palatino Linotype" w:cs="Arial"/>
          <w:sz w:val="24"/>
        </w:rPr>
        <w:t xml:space="preserve">e dos mil </w:t>
      </w:r>
      <w:r w:rsidR="00AA2766" w:rsidRPr="00AE3FCD">
        <w:rPr>
          <w:rFonts w:ascii="Palatino Linotype" w:hAnsi="Palatino Linotype" w:cs="Arial"/>
          <w:sz w:val="24"/>
        </w:rPr>
        <w:t>die</w:t>
      </w:r>
      <w:r w:rsidR="00877031" w:rsidRPr="00AE3FCD">
        <w:rPr>
          <w:rFonts w:ascii="Palatino Linotype" w:hAnsi="Palatino Linotype" w:cs="Arial"/>
          <w:sz w:val="24"/>
        </w:rPr>
        <w:t>ci</w:t>
      </w:r>
      <w:r w:rsidR="00ED3698" w:rsidRPr="00AE3FCD">
        <w:rPr>
          <w:rFonts w:ascii="Palatino Linotype" w:hAnsi="Palatino Linotype" w:cs="Arial"/>
          <w:sz w:val="24"/>
        </w:rPr>
        <w:t>nueve</w:t>
      </w:r>
      <w:r w:rsidRPr="00AE3FCD">
        <w:rPr>
          <w:rFonts w:ascii="Palatino Linotype" w:hAnsi="Palatino Linotype" w:cs="Arial"/>
          <w:sz w:val="24"/>
        </w:rPr>
        <w:t>.</w:t>
      </w:r>
    </w:p>
    <w:p w:rsidR="00D06012" w:rsidRPr="00AE3FCD" w:rsidRDefault="00D06012" w:rsidP="00B3250B">
      <w:pPr>
        <w:spacing w:after="0" w:line="360" w:lineRule="auto"/>
        <w:jc w:val="both"/>
        <w:rPr>
          <w:rFonts w:ascii="Palatino Linotype" w:hAnsi="Palatino Linotype" w:cs="Arial"/>
          <w:sz w:val="24"/>
        </w:rPr>
      </w:pPr>
    </w:p>
    <w:p w:rsidR="001F1FCA" w:rsidRPr="00AE3FCD" w:rsidRDefault="001F1FCA" w:rsidP="00B3250B">
      <w:pPr>
        <w:spacing w:after="0" w:line="360" w:lineRule="auto"/>
        <w:jc w:val="both"/>
        <w:rPr>
          <w:rFonts w:ascii="Palatino Linotype" w:hAnsi="Palatino Linotype" w:cs="Arial"/>
          <w:b/>
          <w:sz w:val="24"/>
        </w:rPr>
      </w:pPr>
      <w:r w:rsidRPr="00AE3FCD">
        <w:rPr>
          <w:rFonts w:ascii="Palatino Linotype" w:hAnsi="Palatino Linotype" w:cs="Arial"/>
          <w:sz w:val="24"/>
        </w:rPr>
        <w:t xml:space="preserve">VISTO el expediente formado con motivo del recurso de revisión </w:t>
      </w:r>
      <w:r w:rsidRPr="00AE3FCD">
        <w:rPr>
          <w:rFonts w:ascii="Palatino Linotype" w:hAnsi="Palatino Linotype" w:cs="Arial"/>
          <w:b/>
          <w:sz w:val="24"/>
        </w:rPr>
        <w:t>0</w:t>
      </w:r>
      <w:r w:rsidR="00196D5B" w:rsidRPr="00AE3FCD">
        <w:rPr>
          <w:rFonts w:ascii="Palatino Linotype" w:hAnsi="Palatino Linotype" w:cs="Arial"/>
          <w:b/>
          <w:sz w:val="24"/>
        </w:rPr>
        <w:t>4547</w:t>
      </w:r>
      <w:r w:rsidR="006A508D" w:rsidRPr="00AE3FCD">
        <w:rPr>
          <w:rFonts w:ascii="Palatino Linotype" w:hAnsi="Palatino Linotype" w:cs="Arial"/>
          <w:b/>
          <w:sz w:val="24"/>
        </w:rPr>
        <w:t>/</w:t>
      </w:r>
      <w:r w:rsidRPr="00AE3FCD">
        <w:rPr>
          <w:rFonts w:ascii="Palatino Linotype" w:hAnsi="Palatino Linotype" w:cs="Arial"/>
          <w:b/>
          <w:bCs/>
          <w:sz w:val="24"/>
        </w:rPr>
        <w:t>INFOEM/IP/RR/201</w:t>
      </w:r>
      <w:r w:rsidR="00C631D5" w:rsidRPr="00AE3FCD">
        <w:rPr>
          <w:rFonts w:ascii="Palatino Linotype" w:hAnsi="Palatino Linotype" w:cs="Arial"/>
          <w:b/>
          <w:bCs/>
          <w:sz w:val="24"/>
        </w:rPr>
        <w:t>9</w:t>
      </w:r>
      <w:r w:rsidRPr="00AE3FCD">
        <w:rPr>
          <w:rFonts w:ascii="Palatino Linotype" w:hAnsi="Palatino Linotype" w:cs="Arial"/>
          <w:sz w:val="24"/>
        </w:rPr>
        <w:t xml:space="preserve">, promovido por </w:t>
      </w:r>
      <w:r w:rsidR="00752696" w:rsidRPr="00AE3FCD">
        <w:rPr>
          <w:rFonts w:ascii="Palatino Linotype" w:hAnsi="Palatino Linotype" w:cs="Arial"/>
          <w:sz w:val="24"/>
        </w:rPr>
        <w:t>promovido</w:t>
      </w:r>
      <w:r w:rsidR="00467D18" w:rsidRPr="00AE3FCD">
        <w:rPr>
          <w:rFonts w:ascii="Palatino Linotype" w:hAnsi="Palatino Linotype" w:cs="Arial"/>
          <w:sz w:val="24"/>
        </w:rPr>
        <w:t xml:space="preserve"> </w:t>
      </w:r>
      <w:r w:rsidR="00196D5B" w:rsidRPr="00AE3FCD">
        <w:rPr>
          <w:rFonts w:ascii="Palatino Linotype" w:hAnsi="Palatino Linotype" w:cs="Arial"/>
          <w:sz w:val="24"/>
        </w:rPr>
        <w:t>el</w:t>
      </w:r>
      <w:r w:rsidR="00467D18" w:rsidRPr="00AE3FCD">
        <w:rPr>
          <w:rFonts w:ascii="Palatino Linotype" w:hAnsi="Palatino Linotype" w:cs="Arial"/>
          <w:sz w:val="24"/>
        </w:rPr>
        <w:t xml:space="preserve"> </w:t>
      </w:r>
      <w:r w:rsidR="00467D18" w:rsidRPr="00AE3FCD">
        <w:rPr>
          <w:rFonts w:ascii="Palatino Linotype" w:hAnsi="Palatino Linotype" w:cs="Arial"/>
          <w:b/>
          <w:sz w:val="24"/>
        </w:rPr>
        <w:t xml:space="preserve">C. </w:t>
      </w:r>
      <w:bookmarkStart w:id="0" w:name="_GoBack"/>
      <w:proofErr w:type="spellStart"/>
      <w:r w:rsidR="0070002E" w:rsidRPr="0070002E">
        <w:rPr>
          <w:rFonts w:ascii="Palatino Linotype" w:hAnsi="Palatino Linotype" w:cs="Arial"/>
          <w:b/>
          <w:sz w:val="24"/>
        </w:rPr>
        <w:t>Xxxx</w:t>
      </w:r>
      <w:proofErr w:type="spellEnd"/>
      <w:r w:rsidR="0070002E" w:rsidRPr="0070002E">
        <w:rPr>
          <w:rFonts w:ascii="Palatino Linotype" w:hAnsi="Palatino Linotype" w:cs="Arial"/>
          <w:b/>
          <w:sz w:val="24"/>
        </w:rPr>
        <w:t xml:space="preserve"> </w:t>
      </w:r>
      <w:proofErr w:type="spellStart"/>
      <w:r w:rsidR="0070002E" w:rsidRPr="0070002E">
        <w:rPr>
          <w:rFonts w:ascii="Palatino Linotype" w:hAnsi="Palatino Linotype" w:cs="Arial"/>
          <w:b/>
          <w:sz w:val="24"/>
        </w:rPr>
        <w:t>Xxxx</w:t>
      </w:r>
      <w:proofErr w:type="spellEnd"/>
      <w:r w:rsidR="0070002E" w:rsidRPr="0070002E">
        <w:rPr>
          <w:rFonts w:ascii="Palatino Linotype" w:hAnsi="Palatino Linotype" w:cs="Arial"/>
          <w:b/>
          <w:sz w:val="24"/>
        </w:rPr>
        <w:t xml:space="preserve"> X </w:t>
      </w:r>
      <w:proofErr w:type="spellStart"/>
      <w:r w:rsidR="0070002E" w:rsidRPr="0070002E">
        <w:rPr>
          <w:rFonts w:ascii="Palatino Linotype" w:hAnsi="Palatino Linotype" w:cs="Arial"/>
          <w:b/>
          <w:sz w:val="24"/>
        </w:rPr>
        <w:t>X</w:t>
      </w:r>
      <w:bookmarkEnd w:id="0"/>
      <w:proofErr w:type="spellEnd"/>
      <w:r w:rsidR="00752696" w:rsidRPr="00AE3FCD">
        <w:rPr>
          <w:rFonts w:ascii="Palatino Linotype" w:hAnsi="Palatino Linotype" w:cs="Arial"/>
          <w:sz w:val="24"/>
        </w:rPr>
        <w:t xml:space="preserve">, </w:t>
      </w:r>
      <w:r w:rsidRPr="00AE3FCD">
        <w:rPr>
          <w:rFonts w:ascii="Palatino Linotype" w:hAnsi="Palatino Linotype" w:cs="Arial"/>
          <w:sz w:val="24"/>
        </w:rPr>
        <w:t>en lo sucesivo</w:t>
      </w:r>
      <w:r w:rsidRPr="00AE3FCD">
        <w:rPr>
          <w:rFonts w:ascii="Palatino Linotype" w:hAnsi="Palatino Linotype" w:cs="Arial"/>
          <w:b/>
          <w:sz w:val="24"/>
        </w:rPr>
        <w:t xml:space="preserve"> </w:t>
      </w:r>
      <w:r w:rsidR="00196D5B" w:rsidRPr="00AE3FCD">
        <w:rPr>
          <w:rFonts w:ascii="Palatino Linotype" w:hAnsi="Palatino Linotype" w:cs="Arial"/>
          <w:b/>
          <w:sz w:val="24"/>
        </w:rPr>
        <w:t>EL</w:t>
      </w:r>
      <w:r w:rsidRPr="00AE3FCD">
        <w:rPr>
          <w:rFonts w:ascii="Palatino Linotype" w:hAnsi="Palatino Linotype" w:cs="Arial"/>
          <w:b/>
          <w:sz w:val="24"/>
        </w:rPr>
        <w:t xml:space="preserve"> RECURRENTE,</w:t>
      </w:r>
      <w:r w:rsidRPr="00AE3FCD">
        <w:rPr>
          <w:rFonts w:ascii="Palatino Linotype" w:hAnsi="Palatino Linotype" w:cs="Arial"/>
          <w:sz w:val="24"/>
        </w:rPr>
        <w:t xml:space="preserve"> en contra de la respuesta </w:t>
      </w:r>
      <w:r w:rsidR="003D6F96" w:rsidRPr="00AE3FCD">
        <w:rPr>
          <w:rFonts w:ascii="Palatino Linotype" w:hAnsi="Palatino Linotype" w:cs="Arial"/>
          <w:sz w:val="24"/>
        </w:rPr>
        <w:t>d</w:t>
      </w:r>
      <w:r w:rsidR="00362295" w:rsidRPr="00AE3FCD">
        <w:rPr>
          <w:rFonts w:ascii="Palatino Linotype" w:hAnsi="Palatino Linotype" w:cs="Arial"/>
          <w:sz w:val="24"/>
        </w:rPr>
        <w:t>e</w:t>
      </w:r>
      <w:r w:rsidR="00CA1D7B" w:rsidRPr="00AE3FCD">
        <w:rPr>
          <w:rFonts w:ascii="Palatino Linotype" w:hAnsi="Palatino Linotype" w:cs="Arial"/>
          <w:sz w:val="24"/>
        </w:rPr>
        <w:t xml:space="preserve">l </w:t>
      </w:r>
      <w:r w:rsidR="00196D5B" w:rsidRPr="00AE3FCD">
        <w:rPr>
          <w:rFonts w:ascii="Palatino Linotype" w:hAnsi="Palatino Linotype" w:cs="Arial"/>
          <w:b/>
          <w:sz w:val="24"/>
        </w:rPr>
        <w:t>Sistema de Autopistas, Aeropuertos, Servicios Conexos y Auxiliares del Estado de México</w:t>
      </w:r>
      <w:r w:rsidRPr="00AE3FCD">
        <w:rPr>
          <w:rFonts w:ascii="Palatino Linotype" w:hAnsi="Palatino Linotype" w:cs="Arial"/>
          <w:b/>
          <w:sz w:val="24"/>
        </w:rPr>
        <w:t xml:space="preserve">, </w:t>
      </w:r>
      <w:r w:rsidRPr="00AE3FCD">
        <w:rPr>
          <w:rFonts w:ascii="Palatino Linotype" w:hAnsi="Palatino Linotype" w:cs="Arial"/>
          <w:sz w:val="24"/>
        </w:rPr>
        <w:t xml:space="preserve">en lo sucesivo </w:t>
      </w:r>
      <w:r w:rsidRPr="00AE3FCD">
        <w:rPr>
          <w:rFonts w:ascii="Palatino Linotype" w:hAnsi="Palatino Linotype" w:cs="Arial"/>
          <w:b/>
          <w:sz w:val="24"/>
        </w:rPr>
        <w:t xml:space="preserve">EL SUJETO OBLIGADO, </w:t>
      </w:r>
      <w:r w:rsidRPr="00AE3FCD">
        <w:rPr>
          <w:rFonts w:ascii="Palatino Linotype" w:hAnsi="Palatino Linotype" w:cs="Arial"/>
          <w:sz w:val="24"/>
        </w:rPr>
        <w:t xml:space="preserve">se procede a dictar la presente resolución con base en lo siguiente: </w:t>
      </w:r>
    </w:p>
    <w:p w:rsidR="001F1FCA" w:rsidRPr="00AE3FCD" w:rsidRDefault="001F1FCA" w:rsidP="00B3250B">
      <w:pPr>
        <w:spacing w:after="0" w:line="240" w:lineRule="auto"/>
        <w:jc w:val="both"/>
        <w:rPr>
          <w:rFonts w:ascii="Palatino Linotype" w:hAnsi="Palatino Linotype"/>
          <w:sz w:val="28"/>
        </w:rPr>
      </w:pPr>
    </w:p>
    <w:p w:rsidR="00D06012" w:rsidRPr="00AE3FCD" w:rsidRDefault="00D06012" w:rsidP="00B3250B">
      <w:pPr>
        <w:spacing w:after="0" w:line="240" w:lineRule="auto"/>
        <w:jc w:val="center"/>
        <w:rPr>
          <w:rFonts w:ascii="Palatino Linotype" w:hAnsi="Palatino Linotype" w:cs="Arial"/>
          <w:b/>
          <w:bCs/>
          <w:spacing w:val="60"/>
          <w:sz w:val="28"/>
        </w:rPr>
      </w:pPr>
      <w:r w:rsidRPr="00AE3FCD">
        <w:rPr>
          <w:rFonts w:ascii="Palatino Linotype" w:hAnsi="Palatino Linotype" w:cs="Arial"/>
          <w:b/>
          <w:bCs/>
          <w:spacing w:val="60"/>
          <w:sz w:val="28"/>
        </w:rPr>
        <w:t>RESULTANDO</w:t>
      </w:r>
    </w:p>
    <w:p w:rsidR="00D06012" w:rsidRPr="00AE3FCD" w:rsidRDefault="00D06012" w:rsidP="00B3250B">
      <w:pPr>
        <w:spacing w:after="0" w:line="240" w:lineRule="auto"/>
        <w:jc w:val="center"/>
        <w:rPr>
          <w:rFonts w:ascii="Palatino Linotype" w:hAnsi="Palatino Linotype" w:cs="Arial"/>
          <w:b/>
          <w:bCs/>
          <w:spacing w:val="60"/>
          <w:sz w:val="28"/>
        </w:rPr>
      </w:pPr>
    </w:p>
    <w:p w:rsidR="001F1FCA" w:rsidRPr="00AE3FCD" w:rsidRDefault="001F1FCA" w:rsidP="00B3250B">
      <w:pPr>
        <w:spacing w:after="0" w:line="360" w:lineRule="auto"/>
        <w:jc w:val="both"/>
        <w:rPr>
          <w:rFonts w:ascii="Palatino Linotype" w:hAnsi="Palatino Linotype" w:cs="Arial"/>
          <w:b/>
          <w:bCs/>
          <w:sz w:val="24"/>
        </w:rPr>
      </w:pPr>
      <w:r w:rsidRPr="00AE3FCD">
        <w:rPr>
          <w:rFonts w:ascii="Palatino Linotype" w:hAnsi="Palatino Linotype" w:cs="Arial"/>
          <w:b/>
          <w:sz w:val="28"/>
          <w:szCs w:val="28"/>
        </w:rPr>
        <w:t>I.</w:t>
      </w:r>
      <w:r w:rsidRPr="00AE3FCD">
        <w:rPr>
          <w:rFonts w:ascii="Palatino Linotype" w:hAnsi="Palatino Linotype" w:cs="Arial"/>
          <w:b/>
        </w:rPr>
        <w:t xml:space="preserve"> </w:t>
      </w:r>
      <w:r w:rsidR="00E86645" w:rsidRPr="00AE3FCD">
        <w:rPr>
          <w:rFonts w:ascii="Palatino Linotype" w:hAnsi="Palatino Linotype" w:cs="Arial"/>
          <w:sz w:val="24"/>
        </w:rPr>
        <w:t xml:space="preserve">En fecha </w:t>
      </w:r>
      <w:r w:rsidR="00196D5B" w:rsidRPr="00AE3FCD">
        <w:rPr>
          <w:rFonts w:ascii="Palatino Linotype" w:hAnsi="Palatino Linotype" w:cs="Arial"/>
          <w:sz w:val="24"/>
        </w:rPr>
        <w:t xml:space="preserve">cuatro de abril </w:t>
      </w:r>
      <w:r w:rsidR="00E86645" w:rsidRPr="00AE3FCD">
        <w:rPr>
          <w:rFonts w:ascii="Palatino Linotype" w:hAnsi="Palatino Linotype" w:cs="Arial"/>
          <w:sz w:val="24"/>
        </w:rPr>
        <w:t xml:space="preserve">de dos mil diecinueve, </w:t>
      </w:r>
      <w:r w:rsidR="00196D5B" w:rsidRPr="00AE3FCD">
        <w:rPr>
          <w:rFonts w:ascii="Palatino Linotype" w:hAnsi="Palatino Linotype" w:cs="Arial"/>
          <w:b/>
          <w:sz w:val="24"/>
        </w:rPr>
        <w:t>EL</w:t>
      </w:r>
      <w:r w:rsidR="00E86645" w:rsidRPr="00AE3FCD">
        <w:rPr>
          <w:rFonts w:ascii="Palatino Linotype" w:hAnsi="Palatino Linotype" w:cs="Arial"/>
          <w:b/>
          <w:sz w:val="24"/>
        </w:rPr>
        <w:t xml:space="preserve"> RECURRENTE</w:t>
      </w:r>
      <w:r w:rsidR="00E86645" w:rsidRPr="00AE3FCD">
        <w:rPr>
          <w:rFonts w:ascii="Palatino Linotype" w:hAnsi="Palatino Linotype" w:cs="Arial"/>
          <w:sz w:val="24"/>
        </w:rPr>
        <w:t xml:space="preserve"> presentó a través del Sistema de Acceso a la Información Mexiquense, en lo subsecuente </w:t>
      </w:r>
      <w:r w:rsidR="00E86645" w:rsidRPr="00AE3FCD">
        <w:rPr>
          <w:rFonts w:ascii="Palatino Linotype" w:hAnsi="Palatino Linotype" w:cs="Arial"/>
          <w:b/>
          <w:sz w:val="24"/>
        </w:rPr>
        <w:t>EL SAIMEX</w:t>
      </w:r>
      <w:r w:rsidR="00E86645" w:rsidRPr="00AE3FCD">
        <w:rPr>
          <w:rFonts w:ascii="Palatino Linotype" w:hAnsi="Palatino Linotype" w:cs="Arial"/>
          <w:sz w:val="24"/>
        </w:rPr>
        <w:t xml:space="preserve"> ante </w:t>
      </w:r>
      <w:r w:rsidR="00E86645" w:rsidRPr="00AE3FCD">
        <w:rPr>
          <w:rFonts w:ascii="Palatino Linotype" w:hAnsi="Palatino Linotype" w:cs="Arial"/>
          <w:b/>
          <w:sz w:val="24"/>
        </w:rPr>
        <w:t>EL SUJETO OBLIGADO</w:t>
      </w:r>
      <w:r w:rsidR="00E86645" w:rsidRPr="00AE3FCD">
        <w:rPr>
          <w:rFonts w:ascii="Palatino Linotype" w:hAnsi="Palatino Linotype" w:cs="Arial"/>
          <w:sz w:val="24"/>
        </w:rPr>
        <w:t xml:space="preserve">, la solicitud de acceso a la información pública, a la que se le asignó el número de expediente </w:t>
      </w:r>
      <w:r w:rsidR="00E86645" w:rsidRPr="00AE3FCD">
        <w:rPr>
          <w:rFonts w:ascii="Palatino Linotype" w:hAnsi="Palatino Linotype" w:cs="Arial"/>
          <w:b/>
          <w:bCs/>
          <w:sz w:val="24"/>
        </w:rPr>
        <w:t>00</w:t>
      </w:r>
      <w:r w:rsidR="00196D5B" w:rsidRPr="00AE3FCD">
        <w:rPr>
          <w:rFonts w:ascii="Palatino Linotype" w:hAnsi="Palatino Linotype" w:cs="Arial"/>
          <w:b/>
          <w:bCs/>
          <w:sz w:val="24"/>
        </w:rPr>
        <w:t>048</w:t>
      </w:r>
      <w:r w:rsidR="00E86645" w:rsidRPr="00AE3FCD">
        <w:rPr>
          <w:rFonts w:ascii="Palatino Linotype" w:hAnsi="Palatino Linotype" w:cs="Arial"/>
          <w:b/>
          <w:bCs/>
          <w:sz w:val="24"/>
        </w:rPr>
        <w:t>/</w:t>
      </w:r>
      <w:r w:rsidR="00196D5B" w:rsidRPr="00AE3FCD">
        <w:rPr>
          <w:rFonts w:ascii="Palatino Linotype" w:hAnsi="Palatino Linotype" w:cs="Arial"/>
          <w:b/>
          <w:bCs/>
          <w:sz w:val="24"/>
        </w:rPr>
        <w:t>SAASCAEM</w:t>
      </w:r>
      <w:r w:rsidR="00E86645" w:rsidRPr="00AE3FCD">
        <w:rPr>
          <w:rFonts w:ascii="Palatino Linotype" w:hAnsi="Palatino Linotype" w:cs="Arial"/>
          <w:b/>
          <w:bCs/>
          <w:sz w:val="24"/>
        </w:rPr>
        <w:t>/IP/2019</w:t>
      </w:r>
      <w:r w:rsidR="00E86645" w:rsidRPr="00AE3FCD">
        <w:rPr>
          <w:rFonts w:ascii="Palatino Linotype" w:hAnsi="Palatino Linotype" w:cs="Arial"/>
          <w:sz w:val="24"/>
        </w:rPr>
        <w:t xml:space="preserve">, </w:t>
      </w:r>
      <w:r w:rsidR="00E86645" w:rsidRPr="00AE3FCD">
        <w:rPr>
          <w:rFonts w:ascii="Palatino Linotype" w:hAnsi="Palatino Linotype" w:cs="Arial"/>
          <w:bCs/>
          <w:sz w:val="24"/>
        </w:rPr>
        <w:t>por medio del cual requirió</w:t>
      </w:r>
      <w:r w:rsidRPr="00AE3FCD">
        <w:rPr>
          <w:rFonts w:ascii="Palatino Linotype" w:hAnsi="Palatino Linotype" w:cs="Arial"/>
          <w:sz w:val="24"/>
        </w:rPr>
        <w:t>:</w:t>
      </w:r>
    </w:p>
    <w:p w:rsidR="001F1FCA" w:rsidRPr="00AE3FCD" w:rsidRDefault="001F1FCA" w:rsidP="00B3250B">
      <w:pPr>
        <w:pStyle w:val="Prrafodelista"/>
        <w:spacing w:after="0" w:line="240" w:lineRule="auto"/>
        <w:ind w:left="0"/>
        <w:contextualSpacing w:val="0"/>
        <w:jc w:val="both"/>
        <w:rPr>
          <w:rFonts w:ascii="Palatino Linotype" w:hAnsi="Palatino Linotype" w:cs="Arial"/>
          <w:b/>
          <w:sz w:val="24"/>
          <w:szCs w:val="24"/>
        </w:rPr>
      </w:pPr>
    </w:p>
    <w:p w:rsidR="00D06012" w:rsidRPr="00AE3FCD" w:rsidRDefault="00535903" w:rsidP="00B3250B">
      <w:pPr>
        <w:tabs>
          <w:tab w:val="left" w:pos="851"/>
        </w:tabs>
        <w:spacing w:after="0" w:line="240" w:lineRule="auto"/>
        <w:ind w:left="851" w:right="901"/>
        <w:jc w:val="both"/>
        <w:rPr>
          <w:rFonts w:ascii="Palatino Linotype" w:hAnsi="Palatino Linotype" w:cs="Arial"/>
          <w:i/>
          <w:sz w:val="22"/>
          <w:szCs w:val="24"/>
        </w:rPr>
      </w:pPr>
      <w:r w:rsidRPr="00AE3FCD">
        <w:rPr>
          <w:rFonts w:ascii="Palatino Linotype" w:hAnsi="Palatino Linotype" w:cs="Arial"/>
          <w:i/>
          <w:sz w:val="22"/>
          <w:szCs w:val="24"/>
        </w:rPr>
        <w:t>“</w:t>
      </w:r>
      <w:r w:rsidR="00196D5B" w:rsidRPr="00AE3FCD">
        <w:rPr>
          <w:rFonts w:ascii="Palatino Linotype" w:hAnsi="Palatino Linotype" w:cs="Arial"/>
          <w:i/>
          <w:sz w:val="22"/>
          <w:szCs w:val="24"/>
        </w:rPr>
        <w:t xml:space="preserve">Solicito se informe </w:t>
      </w:r>
      <w:proofErr w:type="spellStart"/>
      <w:r w:rsidR="00196D5B" w:rsidRPr="00AE3FCD">
        <w:rPr>
          <w:rFonts w:ascii="Palatino Linotype" w:hAnsi="Palatino Linotype" w:cs="Arial"/>
          <w:i/>
          <w:sz w:val="22"/>
          <w:szCs w:val="24"/>
        </w:rPr>
        <w:t>por que</w:t>
      </w:r>
      <w:proofErr w:type="spellEnd"/>
      <w:r w:rsidR="00196D5B" w:rsidRPr="00AE3FCD">
        <w:rPr>
          <w:rFonts w:ascii="Palatino Linotype" w:hAnsi="Palatino Linotype" w:cs="Arial"/>
          <w:i/>
          <w:sz w:val="22"/>
          <w:szCs w:val="24"/>
        </w:rPr>
        <w:t xml:space="preserve"> para hacer las consultas en el portal IPOMEX el Sistema de Autopistas, Aeropuertos, Servicios Conexos y Auxiliares del Estado de México, continua apareciendo en la inexistente Secretaria de Infraestructura.</w:t>
      </w:r>
      <w:r w:rsidRPr="00AE3FCD">
        <w:rPr>
          <w:rFonts w:ascii="Palatino Linotype" w:hAnsi="Palatino Linotype" w:cs="Arial"/>
          <w:i/>
          <w:sz w:val="22"/>
          <w:szCs w:val="24"/>
        </w:rPr>
        <w:t>”</w:t>
      </w:r>
      <w:r w:rsidR="004C474B" w:rsidRPr="00AE3FCD">
        <w:rPr>
          <w:rFonts w:ascii="Palatino Linotype" w:hAnsi="Palatino Linotype" w:cs="Arial"/>
          <w:i/>
          <w:sz w:val="22"/>
          <w:szCs w:val="24"/>
        </w:rPr>
        <w:t xml:space="preserve"> </w:t>
      </w:r>
      <w:r w:rsidRPr="00AE3FCD">
        <w:rPr>
          <w:rFonts w:ascii="Palatino Linotype" w:hAnsi="Palatino Linotype" w:cs="Arial"/>
          <w:i/>
          <w:sz w:val="22"/>
          <w:szCs w:val="24"/>
        </w:rPr>
        <w:t>(Sic)</w:t>
      </w:r>
    </w:p>
    <w:p w:rsidR="001945C4" w:rsidRPr="00AE3FCD" w:rsidRDefault="001945C4" w:rsidP="00B3250B">
      <w:pPr>
        <w:tabs>
          <w:tab w:val="left" w:pos="851"/>
        </w:tabs>
        <w:spacing w:after="0" w:line="240" w:lineRule="auto"/>
        <w:ind w:left="851" w:right="901"/>
        <w:jc w:val="both"/>
        <w:rPr>
          <w:rFonts w:ascii="Palatino Linotype" w:hAnsi="Palatino Linotype" w:cs="Arial"/>
          <w:i/>
          <w:sz w:val="24"/>
          <w:szCs w:val="24"/>
        </w:rPr>
      </w:pPr>
    </w:p>
    <w:p w:rsidR="00E34E9F" w:rsidRPr="00AE3FCD" w:rsidRDefault="00362295" w:rsidP="00B3250B">
      <w:pPr>
        <w:spacing w:after="0" w:line="360" w:lineRule="auto"/>
        <w:jc w:val="both"/>
        <w:rPr>
          <w:rFonts w:ascii="Palatino Linotype" w:hAnsi="Palatino Linotype" w:cs="Arial"/>
          <w:sz w:val="24"/>
        </w:rPr>
      </w:pPr>
      <w:r w:rsidRPr="00AE3FCD">
        <w:rPr>
          <w:rFonts w:ascii="Palatino Linotype" w:hAnsi="Palatino Linotype" w:cs="Arial"/>
          <w:b/>
          <w:sz w:val="24"/>
          <w:szCs w:val="24"/>
        </w:rPr>
        <w:t>MODALIDAD DE ENTREGA:</w:t>
      </w:r>
      <w:r w:rsidRPr="00AE3FCD">
        <w:rPr>
          <w:rFonts w:ascii="Palatino Linotype" w:hAnsi="Palatino Linotype" w:cs="Arial"/>
          <w:sz w:val="24"/>
          <w:szCs w:val="24"/>
        </w:rPr>
        <w:t xml:space="preserve"> </w:t>
      </w:r>
      <w:r w:rsidR="00E34E9F" w:rsidRPr="00AE3FCD">
        <w:rPr>
          <w:rFonts w:ascii="Palatino Linotype" w:hAnsi="Palatino Linotype" w:cs="Arial"/>
          <w:sz w:val="24"/>
        </w:rPr>
        <w:t xml:space="preserve">Vía </w:t>
      </w:r>
      <w:r w:rsidR="00E34E9F" w:rsidRPr="00AE3FCD">
        <w:rPr>
          <w:rFonts w:ascii="Palatino Linotype" w:hAnsi="Palatino Linotype" w:cs="Arial"/>
          <w:b/>
          <w:sz w:val="24"/>
        </w:rPr>
        <w:t>SAIMEX</w:t>
      </w:r>
      <w:r w:rsidR="00E34E9F" w:rsidRPr="00AE3FCD">
        <w:rPr>
          <w:rFonts w:ascii="Palatino Linotype" w:hAnsi="Palatino Linotype" w:cs="Arial"/>
          <w:sz w:val="24"/>
        </w:rPr>
        <w:t>.</w:t>
      </w:r>
    </w:p>
    <w:p w:rsidR="00196D5B" w:rsidRPr="00AE3FCD" w:rsidRDefault="00467D18" w:rsidP="00B3250B">
      <w:pPr>
        <w:spacing w:after="0" w:line="360" w:lineRule="auto"/>
        <w:jc w:val="both"/>
        <w:rPr>
          <w:rFonts w:ascii="Palatino Linotype" w:eastAsia="Times New Roman" w:hAnsi="Palatino Linotype" w:cs="Times New Roman"/>
          <w:sz w:val="24"/>
          <w:szCs w:val="24"/>
          <w:lang w:val="es-MX"/>
        </w:rPr>
      </w:pPr>
      <w:r w:rsidRPr="00AE3FCD">
        <w:rPr>
          <w:rFonts w:ascii="Palatino Linotype" w:eastAsia="Times New Roman" w:hAnsi="Palatino Linotype" w:cs="Times New Roman"/>
          <w:b/>
          <w:sz w:val="28"/>
          <w:szCs w:val="28"/>
          <w:lang w:val="es-MX"/>
        </w:rPr>
        <w:lastRenderedPageBreak/>
        <w:t xml:space="preserve">II. </w:t>
      </w:r>
      <w:r w:rsidR="00196D5B" w:rsidRPr="00AE3FCD">
        <w:rPr>
          <w:rFonts w:ascii="Palatino Linotype" w:eastAsia="Times New Roman" w:hAnsi="Palatino Linotype" w:cs="Times New Roman"/>
          <w:sz w:val="24"/>
          <w:szCs w:val="24"/>
          <w:lang w:val="es-MX"/>
        </w:rPr>
        <w:t>De las constancias que obran en el expediente electrónico</w:t>
      </w:r>
      <w:r w:rsidR="00196D5B" w:rsidRPr="00AE3FCD">
        <w:rPr>
          <w:rFonts w:ascii="Palatino Linotype" w:eastAsia="Times New Roman" w:hAnsi="Palatino Linotype" w:cs="Times New Roman"/>
          <w:b/>
          <w:sz w:val="24"/>
          <w:szCs w:val="24"/>
          <w:lang w:val="es-MX"/>
        </w:rPr>
        <w:t>,</w:t>
      </w:r>
      <w:r w:rsidR="00196D5B" w:rsidRPr="00AE3FCD">
        <w:rPr>
          <w:rFonts w:ascii="Palatino Linotype" w:eastAsia="Times New Roman" w:hAnsi="Palatino Linotype" w:cs="Times New Roman"/>
          <w:sz w:val="24"/>
          <w:szCs w:val="24"/>
          <w:lang w:val="es-MX"/>
        </w:rPr>
        <w:t xml:space="preserve"> se advierte que en fecha once de abril de dos mil diecinueve, </w:t>
      </w:r>
      <w:r w:rsidR="00196D5B" w:rsidRPr="00AE3FCD">
        <w:rPr>
          <w:rFonts w:ascii="Palatino Linotype" w:eastAsia="Times New Roman" w:hAnsi="Palatino Linotype" w:cs="Times New Roman"/>
          <w:b/>
          <w:sz w:val="24"/>
          <w:szCs w:val="24"/>
          <w:lang w:val="es-MX"/>
        </w:rPr>
        <w:t xml:space="preserve">EL SUJETO OBLIGADO </w:t>
      </w:r>
      <w:r w:rsidR="00196D5B" w:rsidRPr="00AE3FCD">
        <w:rPr>
          <w:rFonts w:ascii="Palatino Linotype" w:eastAsia="Times New Roman" w:hAnsi="Palatino Linotype" w:cs="Times New Roman"/>
          <w:sz w:val="24"/>
          <w:szCs w:val="24"/>
          <w:lang w:val="es-MX"/>
        </w:rPr>
        <w:t xml:space="preserve">requirió al </w:t>
      </w:r>
      <w:r w:rsidR="00196D5B" w:rsidRPr="00AE3FCD">
        <w:rPr>
          <w:rFonts w:ascii="Palatino Linotype" w:eastAsia="Times New Roman" w:hAnsi="Palatino Linotype" w:cs="Times New Roman"/>
          <w:b/>
          <w:sz w:val="24"/>
          <w:szCs w:val="24"/>
          <w:lang w:val="es-MX"/>
        </w:rPr>
        <w:t xml:space="preserve">RECURRENTE </w:t>
      </w:r>
      <w:r w:rsidR="00196D5B" w:rsidRPr="00AE3FCD">
        <w:rPr>
          <w:rFonts w:ascii="Palatino Linotype" w:eastAsia="Times New Roman" w:hAnsi="Palatino Linotype" w:cs="Times New Roman"/>
          <w:sz w:val="24"/>
          <w:szCs w:val="24"/>
          <w:lang w:val="es-MX"/>
        </w:rPr>
        <w:t>aclarara la solicitud de información pública planteada, en los siguientes términos:</w:t>
      </w:r>
    </w:p>
    <w:p w:rsidR="00196D5B" w:rsidRPr="00AE3FCD" w:rsidRDefault="00196D5B" w:rsidP="00B3250B">
      <w:pPr>
        <w:spacing w:after="0" w:line="240" w:lineRule="auto"/>
        <w:jc w:val="both"/>
        <w:rPr>
          <w:rFonts w:ascii="Palatino Linotype" w:eastAsia="Times New Roman" w:hAnsi="Palatino Linotype" w:cs="Times New Roman"/>
          <w:sz w:val="24"/>
          <w:szCs w:val="24"/>
          <w:lang w:val="es-MX"/>
        </w:rPr>
      </w:pP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i/>
          <w:sz w:val="22"/>
          <w:szCs w:val="22"/>
          <w:lang w:val="es-MX" w:eastAsia="es-MX"/>
        </w:rPr>
        <w:t xml:space="preserve">“…Con fundamento en el </w:t>
      </w:r>
      <w:proofErr w:type="spellStart"/>
      <w:r w:rsidRPr="00AE3FCD">
        <w:rPr>
          <w:rFonts w:ascii="Palatino Linotype" w:eastAsia="Times New Roman" w:hAnsi="Palatino Linotype" w:cs="Arial"/>
          <w:i/>
          <w:sz w:val="22"/>
          <w:szCs w:val="22"/>
          <w:lang w:val="es-MX" w:eastAsia="es-MX"/>
        </w:rPr>
        <w:t>articulo</w:t>
      </w:r>
      <w:proofErr w:type="spellEnd"/>
      <w:r w:rsidRPr="00AE3FCD">
        <w:rPr>
          <w:rFonts w:ascii="Palatino Linotype" w:eastAsia="Times New Roman" w:hAnsi="Palatino Linotype" w:cs="Arial"/>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i/>
          <w:sz w:val="22"/>
          <w:szCs w:val="22"/>
          <w:lang w:val="es-MX" w:eastAsia="es-MX"/>
        </w:rPr>
        <w:t xml:space="preserve">Naucalpan de Juárez, México, 11 de abril de 2019. Solicitud de información: 00048/SAASCAEM/IP/2019 SOLICITANTE DE INFORMACIÓN PRESENTE: En mi carácter de Titular de Transparencia, informo que para poder dar seguimiento a su solicitud de información, recibida a través del SAIMEX y en la cual se solicita lo siguiente: Solicito se informe </w:t>
      </w:r>
      <w:proofErr w:type="spellStart"/>
      <w:r w:rsidRPr="00AE3FCD">
        <w:rPr>
          <w:rFonts w:ascii="Palatino Linotype" w:eastAsia="Times New Roman" w:hAnsi="Palatino Linotype" w:cs="Arial"/>
          <w:i/>
          <w:sz w:val="22"/>
          <w:szCs w:val="22"/>
          <w:lang w:val="es-MX" w:eastAsia="es-MX"/>
        </w:rPr>
        <w:t>por que</w:t>
      </w:r>
      <w:proofErr w:type="spellEnd"/>
      <w:r w:rsidRPr="00AE3FCD">
        <w:rPr>
          <w:rFonts w:ascii="Palatino Linotype" w:eastAsia="Times New Roman" w:hAnsi="Palatino Linotype" w:cs="Arial"/>
          <w:i/>
          <w:sz w:val="22"/>
          <w:szCs w:val="22"/>
          <w:lang w:val="es-MX" w:eastAsia="es-MX"/>
        </w:rPr>
        <w:t xml:space="preserve"> para hacer las consultas en el portal IPOMEX el Sistema de Autopistas, Aeropuertos, Servicios Conexos y Auxiliares del Estado de México, continua apareciendo en la inexistente Secretaria de Infraestructura. Sic. Con fundamento en lo establecido en el artículo 159 de la Ley de Transparencia y Acceso a la Información Pública del Estado de México y sus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w:t>
      </w:r>
      <w:r w:rsidRPr="00AE3FCD">
        <w:rPr>
          <w:rFonts w:ascii="Palatino Linotype" w:eastAsia="Times New Roman" w:hAnsi="Palatino Linotype" w:cs="Arial"/>
          <w:i/>
          <w:sz w:val="22"/>
          <w:szCs w:val="22"/>
          <w:lang w:val="es-MX" w:eastAsia="es-MX"/>
        </w:rPr>
        <w:lastRenderedPageBreak/>
        <w:t>desahogados, se tendrá por presentada la solicitud por lo que respecta a los contenidos de información que no formaron parte del requerimiento. por lo anterior, se solicita precise y/o nos brinde una aclaración más amplia anexando las URL del portal donde menciona que sigue apareciendo la inexistente Secretaría de Infraestructura, para poder ubicar en el portal lo que hace referencia y estar en condiciones de emitir una respuesta. Esto, porque ya se verifico lo mencionado en el portal y no fue posible ubicar.</w:t>
      </w: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i/>
          <w:sz w:val="22"/>
          <w:szCs w:val="22"/>
          <w:lang w:val="es-MX" w:eastAsia="es-MX"/>
        </w:rPr>
        <w:t>ATENTAMENTE</w:t>
      </w: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p>
    <w:p w:rsidR="00196D5B" w:rsidRPr="00AE3FCD" w:rsidRDefault="00196D5B" w:rsidP="00B3250B">
      <w:pPr>
        <w:spacing w:after="0" w:line="240" w:lineRule="auto"/>
        <w:ind w:left="851" w:right="901"/>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i/>
          <w:sz w:val="22"/>
          <w:szCs w:val="22"/>
          <w:lang w:val="es-MX" w:eastAsia="es-MX"/>
        </w:rPr>
        <w:t>C. MARCO ANTONIO ORTIZ MÉRIDA” (sic)</w:t>
      </w:r>
    </w:p>
    <w:p w:rsidR="00196D5B" w:rsidRPr="00AE3FCD" w:rsidRDefault="00196D5B" w:rsidP="00B3250B">
      <w:pPr>
        <w:spacing w:after="0" w:line="240" w:lineRule="auto"/>
        <w:ind w:left="851" w:right="901"/>
        <w:jc w:val="both"/>
        <w:rPr>
          <w:rFonts w:ascii="Palatino Linotype" w:eastAsia="Times New Roman" w:hAnsi="Palatino Linotype" w:cs="Times New Roman"/>
          <w:noProof/>
          <w:sz w:val="24"/>
          <w:szCs w:val="24"/>
          <w:lang w:val="es-MX" w:eastAsia="es-MX"/>
        </w:rPr>
      </w:pPr>
    </w:p>
    <w:p w:rsidR="00196D5B" w:rsidRPr="00AE3FCD" w:rsidRDefault="003531AA" w:rsidP="00B3250B">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Times New Roman"/>
          <w:b/>
          <w:sz w:val="28"/>
          <w:szCs w:val="28"/>
          <w:lang w:val="es-MX"/>
        </w:rPr>
        <w:t>III</w:t>
      </w:r>
      <w:r w:rsidR="00196D5B" w:rsidRPr="00AE3FCD">
        <w:rPr>
          <w:rFonts w:ascii="Palatino Linotype" w:eastAsia="Times New Roman" w:hAnsi="Palatino Linotype" w:cs="Times New Roman"/>
          <w:b/>
          <w:sz w:val="28"/>
          <w:szCs w:val="28"/>
          <w:lang w:val="es-MX"/>
        </w:rPr>
        <w:t xml:space="preserve">. </w:t>
      </w:r>
      <w:r w:rsidR="00196D5B" w:rsidRPr="00AE3FCD">
        <w:rPr>
          <w:rFonts w:ascii="Palatino Linotype" w:eastAsia="Times New Roman" w:hAnsi="Palatino Linotype" w:cs="Arial"/>
          <w:sz w:val="24"/>
          <w:szCs w:val="24"/>
        </w:rPr>
        <w:t xml:space="preserve">El doce de abril de dos mil diecinueve, </w:t>
      </w:r>
      <w:r w:rsidR="00196D5B" w:rsidRPr="00AE3FCD">
        <w:rPr>
          <w:rFonts w:ascii="Palatino Linotype" w:eastAsia="Times New Roman" w:hAnsi="Palatino Linotype" w:cs="Arial"/>
          <w:b/>
          <w:sz w:val="24"/>
          <w:szCs w:val="24"/>
        </w:rPr>
        <w:t xml:space="preserve">EL RECURRENTE </w:t>
      </w:r>
      <w:r w:rsidR="00196D5B" w:rsidRPr="00AE3FCD">
        <w:rPr>
          <w:rFonts w:ascii="Palatino Linotype" w:eastAsia="Times New Roman" w:hAnsi="Palatino Linotype" w:cs="Arial"/>
          <w:sz w:val="24"/>
          <w:szCs w:val="24"/>
        </w:rPr>
        <w:t xml:space="preserve">atendió la solicitud de aclaración de información pública, en los siguientes términos: </w:t>
      </w:r>
    </w:p>
    <w:p w:rsidR="00196D5B" w:rsidRPr="00AE3FCD" w:rsidRDefault="00196D5B" w:rsidP="00B3250B">
      <w:pPr>
        <w:spacing w:after="0" w:line="360" w:lineRule="auto"/>
        <w:jc w:val="center"/>
        <w:rPr>
          <w:rFonts w:ascii="Palatino Linotype" w:eastAsia="Times New Roman" w:hAnsi="Palatino Linotype" w:cs="Arial"/>
          <w:sz w:val="24"/>
          <w:szCs w:val="24"/>
        </w:rPr>
      </w:pPr>
      <w:r w:rsidRPr="00AE3FCD">
        <w:rPr>
          <w:rFonts w:ascii="Palatino Linotype" w:eastAsia="Times New Roman" w:hAnsi="Palatino Linotype" w:cs="Arial"/>
          <w:noProof/>
          <w:sz w:val="24"/>
          <w:szCs w:val="24"/>
          <w:lang w:val="es-MX" w:eastAsia="es-MX"/>
        </w:rPr>
        <w:drawing>
          <wp:inline distT="0" distB="0" distL="0" distR="0">
            <wp:extent cx="4830443" cy="8382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8">
                      <a:extLst>
                        <a:ext uri="{28A0092B-C50C-407E-A947-70E740481C1C}">
                          <a14:useLocalDpi xmlns:a14="http://schemas.microsoft.com/office/drawing/2010/main" val="0"/>
                        </a:ext>
                      </a:extLst>
                    </a:blip>
                    <a:srcRect t="-11789" b="13262"/>
                    <a:stretch/>
                  </pic:blipFill>
                  <pic:spPr bwMode="auto">
                    <a:xfrm>
                      <a:off x="0" y="0"/>
                      <a:ext cx="5010017" cy="869360"/>
                    </a:xfrm>
                    <a:prstGeom prst="rect">
                      <a:avLst/>
                    </a:prstGeom>
                    <a:ln>
                      <a:noFill/>
                    </a:ln>
                    <a:extLst>
                      <a:ext uri="{53640926-AAD7-44D8-BBD7-CCE9431645EC}">
                        <a14:shadowObscured xmlns:a14="http://schemas.microsoft.com/office/drawing/2010/main"/>
                      </a:ext>
                    </a:extLst>
                  </pic:spPr>
                </pic:pic>
              </a:graphicData>
            </a:graphic>
          </wp:inline>
        </w:drawing>
      </w:r>
    </w:p>
    <w:p w:rsidR="00B3250B" w:rsidRPr="00AE3FCD" w:rsidRDefault="00B3250B" w:rsidP="00B3250B">
      <w:pPr>
        <w:spacing w:after="0" w:line="360" w:lineRule="auto"/>
        <w:jc w:val="center"/>
        <w:rPr>
          <w:rFonts w:ascii="Palatino Linotype" w:eastAsia="Times New Roman" w:hAnsi="Palatino Linotype" w:cs="Arial"/>
          <w:sz w:val="24"/>
          <w:szCs w:val="24"/>
        </w:rPr>
      </w:pPr>
    </w:p>
    <w:p w:rsidR="006B54A2" w:rsidRPr="00AE3FCD" w:rsidRDefault="006B54A2"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Times New Roman"/>
          <w:sz w:val="24"/>
          <w:szCs w:val="24"/>
          <w:lang w:val="es-MX"/>
        </w:rPr>
        <w:t xml:space="preserve">Advirtiendo de dicha aclaración que, el particular anexó el archivo </w:t>
      </w:r>
      <w:hyperlink r:id="rId9" w:tgtFrame="_blank" w:history="1">
        <w:r w:rsidRPr="00AE3FCD">
          <w:rPr>
            <w:rFonts w:ascii="Palatino Linotype" w:eastAsia="Times New Roman" w:hAnsi="Palatino Linotype" w:cs="Arial"/>
            <w:b/>
            <w:sz w:val="24"/>
            <w:szCs w:val="24"/>
          </w:rPr>
          <w:t>1.POMEX....</w:t>
        </w:r>
        <w:proofErr w:type="spellStart"/>
        <w:r w:rsidRPr="00AE3FCD">
          <w:rPr>
            <w:rFonts w:ascii="Palatino Linotype" w:eastAsia="Times New Roman" w:hAnsi="Palatino Linotype" w:cs="Arial"/>
            <w:b/>
            <w:sz w:val="24"/>
            <w:szCs w:val="24"/>
          </w:rPr>
          <w:t>jpg</w:t>
        </w:r>
        <w:proofErr w:type="spellEnd"/>
      </w:hyperlink>
      <w:r w:rsidRPr="00AE3FCD">
        <w:rPr>
          <w:rFonts w:ascii="Palatino Linotype" w:eastAsia="Times New Roman" w:hAnsi="Palatino Linotype" w:cs="Arial"/>
          <w:b/>
          <w:sz w:val="24"/>
          <w:szCs w:val="24"/>
        </w:rPr>
        <w:t xml:space="preserve">, </w:t>
      </w:r>
      <w:r w:rsidRPr="00AE3FCD">
        <w:rPr>
          <w:rFonts w:ascii="Palatino Linotype" w:eastAsia="Times New Roman" w:hAnsi="Palatino Linotype" w:cs="Arial"/>
          <w:sz w:val="24"/>
          <w:szCs w:val="24"/>
        </w:rPr>
        <w:t>el cual es del conocimiento de las partes, motivo por el cual se omite su inserción.</w:t>
      </w:r>
      <w:r w:rsidRPr="00AE3FCD">
        <w:rPr>
          <w:rFonts w:ascii="Palatino Linotype" w:eastAsia="Times New Roman" w:hAnsi="Palatino Linotype" w:cs="Times New Roman"/>
          <w:sz w:val="24"/>
          <w:szCs w:val="24"/>
          <w:lang w:val="es-MX"/>
        </w:rPr>
        <w:t xml:space="preserve"> </w:t>
      </w:r>
    </w:p>
    <w:p w:rsidR="00196D5B" w:rsidRPr="00AE3FCD" w:rsidRDefault="00196D5B" w:rsidP="00B3250B">
      <w:pPr>
        <w:spacing w:after="0" w:line="360" w:lineRule="auto"/>
        <w:jc w:val="center"/>
        <w:rPr>
          <w:rFonts w:ascii="Palatino Linotype" w:eastAsia="Times New Roman" w:hAnsi="Palatino Linotype" w:cs="Arial"/>
          <w:sz w:val="24"/>
          <w:szCs w:val="24"/>
        </w:rPr>
      </w:pPr>
    </w:p>
    <w:p w:rsidR="00467D18" w:rsidRPr="00AE3FCD" w:rsidRDefault="003531AA" w:rsidP="00B3250B">
      <w:pPr>
        <w:spacing w:after="0" w:line="360" w:lineRule="auto"/>
        <w:jc w:val="both"/>
        <w:rPr>
          <w:rFonts w:ascii="Palatino Linotype" w:eastAsia="Times New Roman" w:hAnsi="Palatino Linotype" w:cs="Arial"/>
          <w:sz w:val="24"/>
          <w:szCs w:val="24"/>
        </w:rPr>
      </w:pPr>
      <w:r w:rsidRPr="00AE3FCD">
        <w:rPr>
          <w:rFonts w:ascii="Palatino Linotype" w:eastAsia="Times New Roman" w:hAnsi="Palatino Linotype" w:cs="Times New Roman"/>
          <w:b/>
          <w:sz w:val="28"/>
          <w:szCs w:val="24"/>
          <w:lang w:val="es-MX"/>
        </w:rPr>
        <w:t>IV</w:t>
      </w:r>
      <w:r w:rsidR="00467D18" w:rsidRPr="00AE3FCD">
        <w:rPr>
          <w:rFonts w:ascii="Palatino Linotype" w:eastAsia="Times New Roman" w:hAnsi="Palatino Linotype" w:cs="Times New Roman"/>
          <w:b/>
          <w:sz w:val="28"/>
          <w:szCs w:val="24"/>
          <w:lang w:val="es-MX"/>
        </w:rPr>
        <w:t xml:space="preserve">. </w:t>
      </w:r>
      <w:r w:rsidR="00467D18" w:rsidRPr="00AE3FCD">
        <w:rPr>
          <w:rFonts w:ascii="Palatino Linotype" w:eastAsia="Times New Roman" w:hAnsi="Palatino Linotype" w:cs="Times New Roman"/>
          <w:sz w:val="24"/>
          <w:szCs w:val="24"/>
          <w:lang w:val="es-MX"/>
        </w:rPr>
        <w:t xml:space="preserve">De las constancias que obran en </w:t>
      </w:r>
      <w:r w:rsidR="00467D18" w:rsidRPr="00AE3FCD">
        <w:rPr>
          <w:rFonts w:ascii="Palatino Linotype" w:eastAsia="Times New Roman" w:hAnsi="Palatino Linotype" w:cs="Times New Roman"/>
          <w:b/>
          <w:sz w:val="24"/>
          <w:szCs w:val="24"/>
          <w:lang w:val="es-MX"/>
        </w:rPr>
        <w:t>EL SAIMEX,</w:t>
      </w:r>
      <w:r w:rsidR="00467D18" w:rsidRPr="00AE3FCD">
        <w:rPr>
          <w:rFonts w:ascii="Palatino Linotype" w:eastAsia="Times New Roman" w:hAnsi="Palatino Linotype" w:cs="Times New Roman"/>
          <w:sz w:val="24"/>
          <w:szCs w:val="24"/>
          <w:lang w:val="es-MX"/>
        </w:rPr>
        <w:t xml:space="preserve"> se advierte que en fecha </w:t>
      </w:r>
      <w:r w:rsidR="006B54A2" w:rsidRPr="00AE3FCD">
        <w:rPr>
          <w:rFonts w:ascii="Palatino Linotype" w:eastAsia="Times New Roman" w:hAnsi="Palatino Linotype" w:cs="Times New Roman"/>
          <w:sz w:val="24"/>
          <w:szCs w:val="24"/>
          <w:lang w:val="es-MX"/>
        </w:rPr>
        <w:t xml:space="preserve">nueve </w:t>
      </w:r>
      <w:r w:rsidR="00E46E2F" w:rsidRPr="00AE3FCD">
        <w:rPr>
          <w:rFonts w:ascii="Palatino Linotype" w:eastAsia="Times New Roman" w:hAnsi="Palatino Linotype" w:cs="Times New Roman"/>
          <w:sz w:val="24"/>
          <w:szCs w:val="24"/>
          <w:lang w:val="es-MX"/>
        </w:rPr>
        <w:t xml:space="preserve">de </w:t>
      </w:r>
      <w:r w:rsidR="006B54A2" w:rsidRPr="00AE3FCD">
        <w:rPr>
          <w:rFonts w:ascii="Palatino Linotype" w:eastAsia="Times New Roman" w:hAnsi="Palatino Linotype" w:cs="Times New Roman"/>
          <w:sz w:val="24"/>
          <w:szCs w:val="24"/>
          <w:lang w:val="es-MX"/>
        </w:rPr>
        <w:t xml:space="preserve">mayo </w:t>
      </w:r>
      <w:r w:rsidR="00467D18" w:rsidRPr="00AE3FCD">
        <w:rPr>
          <w:rFonts w:ascii="Palatino Linotype" w:eastAsia="Times New Roman" w:hAnsi="Palatino Linotype" w:cs="Times New Roman"/>
          <w:sz w:val="24"/>
          <w:szCs w:val="24"/>
          <w:lang w:val="es-MX"/>
        </w:rPr>
        <w:t xml:space="preserve">de dos mil diecinueve, </w:t>
      </w:r>
      <w:r w:rsidR="00467D18" w:rsidRPr="00AE3FCD">
        <w:rPr>
          <w:rFonts w:ascii="Palatino Linotype" w:eastAsia="Times New Roman" w:hAnsi="Palatino Linotype" w:cs="Arial"/>
          <w:sz w:val="24"/>
          <w:szCs w:val="24"/>
        </w:rPr>
        <w:t>el Responsable de la Unidad de Transparencia del</w:t>
      </w:r>
      <w:r w:rsidR="00467D18" w:rsidRPr="00AE3FCD">
        <w:rPr>
          <w:rFonts w:ascii="Palatino Linotype" w:eastAsia="Times New Roman" w:hAnsi="Palatino Linotype" w:cs="Arial"/>
          <w:b/>
          <w:sz w:val="24"/>
          <w:szCs w:val="24"/>
        </w:rPr>
        <w:t xml:space="preserve"> </w:t>
      </w:r>
      <w:r w:rsidR="00467D18" w:rsidRPr="00AE3FCD">
        <w:rPr>
          <w:rFonts w:ascii="Palatino Linotype" w:eastAsia="Times New Roman" w:hAnsi="Palatino Linotype" w:cs="Arial"/>
          <w:b/>
          <w:sz w:val="24"/>
          <w:szCs w:val="24"/>
        </w:rPr>
        <w:lastRenderedPageBreak/>
        <w:t>SUJETO OBLIGADO</w:t>
      </w:r>
      <w:r w:rsidR="00467D18" w:rsidRPr="00AE3FCD">
        <w:rPr>
          <w:rFonts w:ascii="Palatino Linotype" w:eastAsia="Times New Roman" w:hAnsi="Palatino Linotype" w:cs="Arial"/>
          <w:sz w:val="24"/>
          <w:szCs w:val="24"/>
        </w:rPr>
        <w:t xml:space="preserve"> dio respuesta a la solicitud de información, en los siguientes términos:</w:t>
      </w:r>
    </w:p>
    <w:p w:rsidR="00BB4749" w:rsidRPr="00AE3FCD" w:rsidRDefault="00BB4749" w:rsidP="00B3250B">
      <w:pPr>
        <w:spacing w:after="0" w:line="240" w:lineRule="auto"/>
        <w:jc w:val="both"/>
        <w:rPr>
          <w:rFonts w:ascii="Palatino Linotype" w:eastAsia="Times New Roman" w:hAnsi="Palatino Linotype" w:cs="Arial"/>
          <w:sz w:val="24"/>
          <w:szCs w:val="24"/>
        </w:rPr>
      </w:pPr>
    </w:p>
    <w:p w:rsidR="006B54A2" w:rsidRPr="00AE3FCD" w:rsidRDefault="00E46E2F"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w:t>
      </w:r>
      <w:r w:rsidR="006B54A2" w:rsidRPr="00AE3FCD">
        <w:rPr>
          <w:rFonts w:ascii="Palatino Linotype" w:hAnsi="Palatino Linotype" w:cs="Arial"/>
          <w:i/>
          <w:sz w:val="22"/>
          <w:szCs w:val="22"/>
        </w:rPr>
        <w:t>Con fundamento en el artículo 163 de la Ley de Transparencia y Acceso a la Información Pública del Estado de México y Municipios, le contestamos que:</w:t>
      </w:r>
    </w:p>
    <w:p w:rsidR="006B54A2" w:rsidRPr="00AE3FCD" w:rsidRDefault="006B54A2" w:rsidP="00B3250B">
      <w:pPr>
        <w:tabs>
          <w:tab w:val="left" w:pos="851"/>
        </w:tabs>
        <w:spacing w:after="0" w:line="240" w:lineRule="auto"/>
        <w:ind w:left="851" w:right="901"/>
        <w:jc w:val="both"/>
        <w:rPr>
          <w:rFonts w:ascii="Palatino Linotype" w:hAnsi="Palatino Linotype" w:cs="Arial"/>
          <w:i/>
          <w:sz w:val="22"/>
          <w:szCs w:val="22"/>
        </w:rPr>
      </w:pPr>
    </w:p>
    <w:p w:rsidR="006B54A2" w:rsidRPr="00AE3FCD" w:rsidRDefault="006B54A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En atención a su solicitud de información, recibida a través del SAIMEX, se anexa información.</w:t>
      </w:r>
    </w:p>
    <w:p w:rsidR="006B54A2" w:rsidRPr="00AE3FCD" w:rsidRDefault="006B54A2" w:rsidP="00B3250B">
      <w:pPr>
        <w:tabs>
          <w:tab w:val="left" w:pos="851"/>
        </w:tabs>
        <w:spacing w:after="0" w:line="240" w:lineRule="auto"/>
        <w:ind w:left="851" w:right="901"/>
        <w:jc w:val="both"/>
        <w:rPr>
          <w:rFonts w:ascii="Palatino Linotype" w:hAnsi="Palatino Linotype" w:cs="Arial"/>
          <w:i/>
          <w:sz w:val="22"/>
          <w:szCs w:val="22"/>
        </w:rPr>
      </w:pPr>
    </w:p>
    <w:p w:rsidR="006B54A2" w:rsidRPr="00AE3FCD" w:rsidRDefault="006B54A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ATENTAMENTE</w:t>
      </w:r>
    </w:p>
    <w:p w:rsidR="006B54A2" w:rsidRPr="00AE3FCD" w:rsidRDefault="006B54A2" w:rsidP="00B3250B">
      <w:pPr>
        <w:tabs>
          <w:tab w:val="left" w:pos="851"/>
        </w:tabs>
        <w:spacing w:after="0" w:line="240" w:lineRule="auto"/>
        <w:ind w:left="851" w:right="901"/>
        <w:jc w:val="both"/>
        <w:rPr>
          <w:rFonts w:ascii="Palatino Linotype" w:hAnsi="Palatino Linotype" w:cs="Arial"/>
          <w:i/>
          <w:sz w:val="22"/>
          <w:szCs w:val="22"/>
        </w:rPr>
      </w:pPr>
    </w:p>
    <w:p w:rsidR="00E46E2F" w:rsidRPr="00AE3FCD" w:rsidRDefault="006B54A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C. MARCO ANTONIO ORTIZ MÉRIDA</w:t>
      </w:r>
      <w:r w:rsidR="00E46E2F" w:rsidRPr="00AE3FCD">
        <w:rPr>
          <w:rFonts w:ascii="Palatino Linotype" w:hAnsi="Palatino Linotype" w:cs="Arial"/>
          <w:i/>
          <w:sz w:val="22"/>
          <w:szCs w:val="22"/>
        </w:rPr>
        <w:t>” (sic)</w:t>
      </w:r>
    </w:p>
    <w:p w:rsidR="00467D18" w:rsidRPr="00AE3FCD" w:rsidRDefault="00467D18" w:rsidP="00B3250B">
      <w:pPr>
        <w:spacing w:after="0" w:line="240" w:lineRule="auto"/>
        <w:jc w:val="both"/>
        <w:rPr>
          <w:rFonts w:ascii="Palatino Linotype" w:hAnsi="Palatino Linotype"/>
          <w:b/>
          <w:sz w:val="28"/>
          <w:szCs w:val="24"/>
          <w:lang w:val="es-MX"/>
        </w:rPr>
      </w:pPr>
    </w:p>
    <w:p w:rsidR="00E46E2F" w:rsidRPr="00AE3FCD" w:rsidRDefault="00E46E2F"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Times New Roman"/>
          <w:sz w:val="24"/>
          <w:szCs w:val="24"/>
          <w:lang w:val="es-MX"/>
        </w:rPr>
        <w:t xml:space="preserve">Advirtiendo de dicha respuesta, que </w:t>
      </w:r>
      <w:r w:rsidRPr="00AE3FCD">
        <w:rPr>
          <w:rFonts w:ascii="Palatino Linotype" w:eastAsia="Times New Roman" w:hAnsi="Palatino Linotype" w:cs="Arial"/>
          <w:b/>
          <w:sz w:val="24"/>
          <w:szCs w:val="24"/>
          <w:lang w:val="es-MX"/>
        </w:rPr>
        <w:t>EL SUJETO OBLIGADO</w:t>
      </w:r>
      <w:r w:rsidRPr="00AE3FCD">
        <w:rPr>
          <w:rFonts w:ascii="Palatino Linotype" w:eastAsia="Times New Roman" w:hAnsi="Palatino Linotype" w:cs="Times New Roman"/>
          <w:sz w:val="24"/>
          <w:szCs w:val="24"/>
          <w:lang w:val="es-MX"/>
        </w:rPr>
        <w:t xml:space="preserve"> acompañó </w:t>
      </w:r>
      <w:r w:rsidR="006B54A2" w:rsidRPr="00AE3FCD">
        <w:rPr>
          <w:rFonts w:ascii="Palatino Linotype" w:eastAsia="Times New Roman" w:hAnsi="Palatino Linotype" w:cs="Times New Roman"/>
          <w:sz w:val="24"/>
          <w:szCs w:val="24"/>
          <w:lang w:val="es-MX"/>
        </w:rPr>
        <w:t>el</w:t>
      </w:r>
      <w:r w:rsidRPr="00AE3FCD">
        <w:rPr>
          <w:rFonts w:ascii="Palatino Linotype" w:eastAsia="Times New Roman" w:hAnsi="Palatino Linotype" w:cs="Times New Roman"/>
          <w:sz w:val="24"/>
          <w:szCs w:val="24"/>
          <w:lang w:val="es-MX"/>
        </w:rPr>
        <w:t xml:space="preserve"> archivo</w:t>
      </w:r>
      <w:r w:rsidR="006B54A2" w:rsidRPr="00AE3FCD">
        <w:rPr>
          <w:rFonts w:ascii="Palatino Linotype" w:eastAsia="Times New Roman" w:hAnsi="Palatino Linotype" w:cs="Times New Roman"/>
          <w:sz w:val="24"/>
          <w:szCs w:val="24"/>
          <w:lang w:val="es-MX"/>
        </w:rPr>
        <w:t xml:space="preserve"> </w:t>
      </w:r>
      <w:hyperlink r:id="rId10" w:tgtFrame="_blank" w:history="1">
        <w:r w:rsidR="006B54A2" w:rsidRPr="00AE3FCD">
          <w:rPr>
            <w:rFonts w:ascii="Palatino Linotype" w:eastAsia="Times New Roman" w:hAnsi="Palatino Linotype" w:cs="Arial"/>
            <w:b/>
            <w:sz w:val="24"/>
            <w:szCs w:val="24"/>
            <w:lang w:val="es-MX"/>
          </w:rPr>
          <w:t>SOLICITUD 48.pdf</w:t>
        </w:r>
      </w:hyperlink>
      <w:r w:rsidRPr="00AE3FCD">
        <w:rPr>
          <w:rFonts w:ascii="Palatino Linotype" w:eastAsia="Times New Roman" w:hAnsi="Palatino Linotype" w:cs="Arial"/>
          <w:sz w:val="24"/>
          <w:szCs w:val="24"/>
          <w:lang w:val="es-MX"/>
        </w:rPr>
        <w:t xml:space="preserve">, </w:t>
      </w:r>
      <w:r w:rsidR="00CA53B6" w:rsidRPr="00AE3FCD">
        <w:rPr>
          <w:rFonts w:ascii="Palatino Linotype" w:eastAsia="Times New Roman" w:hAnsi="Palatino Linotype" w:cs="Arial"/>
          <w:sz w:val="24"/>
          <w:szCs w:val="24"/>
          <w:lang w:val="es-MX"/>
        </w:rPr>
        <w:t xml:space="preserve">que de igual forma </w:t>
      </w:r>
      <w:r w:rsidRPr="00AE3FCD">
        <w:rPr>
          <w:rFonts w:ascii="Palatino Linotype" w:eastAsia="Times New Roman" w:hAnsi="Palatino Linotype" w:cs="Arial"/>
          <w:sz w:val="24"/>
          <w:szCs w:val="24"/>
          <w:lang w:val="es-MX"/>
        </w:rPr>
        <w:t>se omite su inserción por ser del conocimiento de las partes.</w:t>
      </w:r>
    </w:p>
    <w:p w:rsidR="00E46E2F" w:rsidRPr="00AE3FCD" w:rsidRDefault="00E46E2F" w:rsidP="00B3250B">
      <w:pPr>
        <w:spacing w:after="0" w:line="360" w:lineRule="auto"/>
        <w:jc w:val="both"/>
        <w:rPr>
          <w:rFonts w:ascii="Palatino Linotype" w:eastAsia="Times New Roman" w:hAnsi="Palatino Linotype" w:cs="Arial"/>
          <w:sz w:val="24"/>
          <w:szCs w:val="24"/>
          <w:lang w:val="es-MX"/>
        </w:rPr>
      </w:pPr>
    </w:p>
    <w:p w:rsidR="00E4149F" w:rsidRPr="00AE3FCD" w:rsidRDefault="00E46E2F" w:rsidP="00B3250B">
      <w:pPr>
        <w:spacing w:after="0" w:line="360" w:lineRule="auto"/>
        <w:jc w:val="both"/>
        <w:rPr>
          <w:rFonts w:ascii="Palatino Linotype" w:eastAsia="Times New Roman" w:hAnsi="Palatino Linotype" w:cs="Arial"/>
          <w:sz w:val="24"/>
          <w:szCs w:val="24"/>
          <w:lang w:val="es-MX"/>
        </w:rPr>
      </w:pPr>
      <w:r w:rsidRPr="00AE3FCD">
        <w:rPr>
          <w:rFonts w:ascii="Palatino Linotype" w:hAnsi="Palatino Linotype"/>
          <w:b/>
          <w:sz w:val="28"/>
          <w:szCs w:val="28"/>
        </w:rPr>
        <w:t>V</w:t>
      </w:r>
      <w:r w:rsidR="000C61D8" w:rsidRPr="00AE3FCD">
        <w:rPr>
          <w:rFonts w:ascii="Palatino Linotype" w:hAnsi="Palatino Linotype"/>
          <w:b/>
          <w:sz w:val="28"/>
          <w:szCs w:val="28"/>
        </w:rPr>
        <w:t>.</w:t>
      </w:r>
      <w:r w:rsidR="000C61D8" w:rsidRPr="00AE3FCD">
        <w:rPr>
          <w:rFonts w:ascii="Palatino Linotype" w:hAnsi="Palatino Linotype"/>
          <w:b/>
        </w:rPr>
        <w:t xml:space="preserve"> </w:t>
      </w:r>
      <w:r w:rsidR="00E4149F" w:rsidRPr="00AE3FCD">
        <w:rPr>
          <w:rFonts w:ascii="Palatino Linotype" w:eastAsia="Times New Roman" w:hAnsi="Palatino Linotype" w:cs="Times New Roman"/>
          <w:sz w:val="24"/>
          <w:szCs w:val="24"/>
          <w:lang w:val="es-MX"/>
        </w:rPr>
        <w:t xml:space="preserve">Inconforme con la </w:t>
      </w:r>
      <w:r w:rsidR="00E4149F" w:rsidRPr="00AE3FCD">
        <w:rPr>
          <w:rFonts w:ascii="Palatino Linotype" w:eastAsia="Times New Roman" w:hAnsi="Palatino Linotype" w:cs="Arial"/>
          <w:sz w:val="24"/>
          <w:szCs w:val="24"/>
          <w:lang w:val="es-MX"/>
        </w:rPr>
        <w:t xml:space="preserve">respuesta, el </w:t>
      </w:r>
      <w:r w:rsidR="006B54A2" w:rsidRPr="00AE3FCD">
        <w:rPr>
          <w:rFonts w:ascii="Palatino Linotype" w:eastAsia="Times New Roman" w:hAnsi="Palatino Linotype" w:cs="Arial"/>
          <w:sz w:val="24"/>
          <w:szCs w:val="24"/>
          <w:lang w:val="es-MX"/>
        </w:rPr>
        <w:t xml:space="preserve">veintitrés de </w:t>
      </w:r>
      <w:r w:rsidR="00BC152F" w:rsidRPr="00AE3FCD">
        <w:rPr>
          <w:rFonts w:ascii="Palatino Linotype" w:eastAsia="Times New Roman" w:hAnsi="Palatino Linotype" w:cs="Arial"/>
          <w:sz w:val="24"/>
          <w:szCs w:val="24"/>
          <w:lang w:val="es-MX"/>
        </w:rPr>
        <w:t xml:space="preserve">mayo </w:t>
      </w:r>
      <w:r w:rsidR="00E4149F" w:rsidRPr="00AE3FCD">
        <w:rPr>
          <w:rFonts w:ascii="Palatino Linotype" w:eastAsia="Times New Roman" w:hAnsi="Palatino Linotype" w:cs="Arial"/>
          <w:sz w:val="24"/>
          <w:szCs w:val="24"/>
          <w:lang w:val="es-MX"/>
        </w:rPr>
        <w:t xml:space="preserve">de dos mil diecinueve, </w:t>
      </w:r>
      <w:r w:rsidR="006B54A2" w:rsidRPr="00AE3FCD">
        <w:rPr>
          <w:rFonts w:ascii="Palatino Linotype" w:eastAsia="Times New Roman" w:hAnsi="Palatino Linotype" w:cs="Times New Roman"/>
          <w:b/>
          <w:sz w:val="24"/>
          <w:szCs w:val="24"/>
          <w:lang w:val="es-MX"/>
        </w:rPr>
        <w:t>EL</w:t>
      </w:r>
      <w:r w:rsidR="00E4149F" w:rsidRPr="00AE3FCD">
        <w:rPr>
          <w:rFonts w:ascii="Palatino Linotype" w:eastAsia="Times New Roman" w:hAnsi="Palatino Linotype" w:cs="Times New Roman"/>
          <w:b/>
          <w:sz w:val="24"/>
          <w:szCs w:val="24"/>
          <w:lang w:val="es-MX"/>
        </w:rPr>
        <w:t xml:space="preserve"> RECURRENTE</w:t>
      </w:r>
      <w:r w:rsidR="00E4149F" w:rsidRPr="00AE3FCD">
        <w:rPr>
          <w:rFonts w:ascii="Palatino Linotype" w:eastAsia="Times New Roman" w:hAnsi="Palatino Linotype" w:cs="Times New Roman"/>
          <w:sz w:val="24"/>
          <w:szCs w:val="24"/>
          <w:lang w:val="es-MX"/>
        </w:rPr>
        <w:t xml:space="preserve"> interpuso el recurso de revisión objeto del presente estudio, el cual fue registrado en </w:t>
      </w:r>
      <w:r w:rsidR="00E4149F" w:rsidRPr="00AE3FCD">
        <w:rPr>
          <w:rFonts w:ascii="Palatino Linotype" w:eastAsia="Times New Roman" w:hAnsi="Palatino Linotype" w:cs="Times New Roman"/>
          <w:b/>
          <w:sz w:val="24"/>
          <w:szCs w:val="24"/>
          <w:lang w:val="es-MX"/>
        </w:rPr>
        <w:t xml:space="preserve">EL SAIMEX </w:t>
      </w:r>
      <w:r w:rsidR="00E4149F" w:rsidRPr="00AE3FCD">
        <w:rPr>
          <w:rFonts w:ascii="Palatino Linotype" w:eastAsia="Times New Roman" w:hAnsi="Palatino Linotype" w:cs="Times New Roman"/>
          <w:sz w:val="24"/>
          <w:szCs w:val="24"/>
          <w:lang w:val="es-MX"/>
        </w:rPr>
        <w:t xml:space="preserve">y se le asignó el número de expediente </w:t>
      </w:r>
      <w:r w:rsidR="00E4149F" w:rsidRPr="00AE3FCD">
        <w:rPr>
          <w:rFonts w:ascii="Palatino Linotype" w:eastAsia="Times New Roman" w:hAnsi="Palatino Linotype" w:cs="Arial"/>
          <w:b/>
          <w:bCs/>
          <w:sz w:val="24"/>
          <w:szCs w:val="24"/>
          <w:lang w:val="es-MX"/>
        </w:rPr>
        <w:t>0</w:t>
      </w:r>
      <w:r w:rsidR="006B54A2" w:rsidRPr="00AE3FCD">
        <w:rPr>
          <w:rFonts w:ascii="Palatino Linotype" w:eastAsia="Times New Roman" w:hAnsi="Palatino Linotype" w:cs="Arial"/>
          <w:b/>
          <w:bCs/>
          <w:sz w:val="24"/>
          <w:szCs w:val="24"/>
          <w:lang w:val="es-MX"/>
        </w:rPr>
        <w:t>4547</w:t>
      </w:r>
      <w:r w:rsidR="00E4149F" w:rsidRPr="00AE3FCD">
        <w:rPr>
          <w:rFonts w:ascii="Palatino Linotype" w:eastAsia="Times New Roman" w:hAnsi="Palatino Linotype" w:cs="Arial"/>
          <w:b/>
          <w:bCs/>
          <w:sz w:val="24"/>
          <w:szCs w:val="24"/>
          <w:lang w:val="es-MX"/>
        </w:rPr>
        <w:t>/INFOEM/IP/RR/2019</w:t>
      </w:r>
      <w:r w:rsidR="00E4149F" w:rsidRPr="00AE3FCD">
        <w:rPr>
          <w:rFonts w:ascii="Palatino Linotype" w:eastAsia="Times New Roman" w:hAnsi="Palatino Linotype" w:cs="Arial"/>
          <w:sz w:val="24"/>
          <w:szCs w:val="24"/>
          <w:lang w:val="es-MX"/>
        </w:rPr>
        <w:t>, en el que señaló como acto impugnado lo siguiente:</w:t>
      </w:r>
    </w:p>
    <w:p w:rsidR="006B54A2" w:rsidRPr="00AE3FCD" w:rsidRDefault="006B54A2" w:rsidP="00B3250B">
      <w:pPr>
        <w:spacing w:after="0" w:line="240" w:lineRule="auto"/>
        <w:jc w:val="both"/>
        <w:rPr>
          <w:rFonts w:ascii="Palatino Linotype" w:eastAsia="Times New Roman" w:hAnsi="Palatino Linotype" w:cs="Arial"/>
          <w:bCs/>
          <w:sz w:val="24"/>
          <w:szCs w:val="24"/>
          <w:lang w:val="es-MX"/>
        </w:rPr>
      </w:pPr>
    </w:p>
    <w:p w:rsidR="003214B2" w:rsidRPr="00AE3FCD" w:rsidRDefault="003214B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w:t>
      </w:r>
      <w:r w:rsidR="006B54A2" w:rsidRPr="00AE3FCD">
        <w:rPr>
          <w:rFonts w:ascii="Palatino Linotype" w:hAnsi="Palatino Linotype" w:cs="Arial"/>
          <w:i/>
          <w:sz w:val="22"/>
          <w:szCs w:val="22"/>
        </w:rPr>
        <w:t>La respuesta realizada a mi petición.</w:t>
      </w:r>
      <w:r w:rsidRPr="00AE3FCD">
        <w:rPr>
          <w:rFonts w:ascii="Palatino Linotype" w:hAnsi="Palatino Linotype" w:cs="Arial"/>
          <w:i/>
          <w:sz w:val="22"/>
          <w:szCs w:val="22"/>
        </w:rPr>
        <w:t>” (Sic)</w:t>
      </w:r>
    </w:p>
    <w:p w:rsidR="003214B2" w:rsidRPr="00AE3FCD" w:rsidRDefault="003214B2" w:rsidP="00B3250B">
      <w:pPr>
        <w:spacing w:after="0" w:line="240" w:lineRule="auto"/>
        <w:jc w:val="both"/>
        <w:rPr>
          <w:rFonts w:ascii="Palatino Linotype" w:eastAsia="Times New Roman" w:hAnsi="Palatino Linotype" w:cs="Arial"/>
          <w:sz w:val="24"/>
          <w:szCs w:val="24"/>
          <w:lang w:val="es-MX"/>
        </w:rPr>
      </w:pPr>
    </w:p>
    <w:p w:rsidR="00406B42" w:rsidRPr="00AE3FCD" w:rsidRDefault="00406B42" w:rsidP="00B3250B">
      <w:pPr>
        <w:spacing w:after="0" w:line="360" w:lineRule="auto"/>
        <w:jc w:val="both"/>
        <w:rPr>
          <w:rFonts w:ascii="Palatino Linotype" w:eastAsia="Times New Roman" w:hAnsi="Palatino Linotype" w:cs="Times New Roman"/>
          <w:sz w:val="24"/>
          <w:szCs w:val="24"/>
          <w:lang w:val="es-MX"/>
        </w:rPr>
      </w:pPr>
      <w:r w:rsidRPr="00AE3FCD">
        <w:rPr>
          <w:rFonts w:ascii="Palatino Linotype" w:eastAsia="Times New Roman" w:hAnsi="Palatino Linotype" w:cs="Times New Roman"/>
          <w:sz w:val="24"/>
          <w:szCs w:val="24"/>
          <w:lang w:val="es-MX"/>
        </w:rPr>
        <w:t xml:space="preserve">Asimismo, como razones o motivos de inconformidad:  </w:t>
      </w:r>
    </w:p>
    <w:p w:rsidR="00B3250B" w:rsidRPr="00AE3FCD" w:rsidRDefault="00B3250B" w:rsidP="00B3250B">
      <w:pPr>
        <w:tabs>
          <w:tab w:val="left" w:pos="851"/>
        </w:tabs>
        <w:spacing w:after="0" w:line="240" w:lineRule="auto"/>
        <w:ind w:left="851" w:right="901"/>
        <w:jc w:val="both"/>
        <w:rPr>
          <w:rFonts w:ascii="Palatino Linotype" w:hAnsi="Palatino Linotype" w:cs="Arial"/>
          <w:i/>
          <w:sz w:val="22"/>
          <w:szCs w:val="22"/>
        </w:rPr>
      </w:pPr>
    </w:p>
    <w:p w:rsidR="000C61D8" w:rsidRPr="00AE3FCD" w:rsidRDefault="00406B4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w:t>
      </w:r>
      <w:r w:rsidR="006B54A2" w:rsidRPr="00AE3FCD">
        <w:rPr>
          <w:rFonts w:ascii="Palatino Linotype" w:hAnsi="Palatino Linotype" w:cs="Arial"/>
          <w:i/>
          <w:sz w:val="22"/>
          <w:szCs w:val="22"/>
        </w:rPr>
        <w:t>No se encuentra debidamente fundada y motivada, no existe un análisis lógico Jurídico que sustente las</w:t>
      </w:r>
      <w:r w:rsidR="006B54A2" w:rsidRPr="00AE3FCD">
        <w:rPr>
          <w:rFonts w:ascii="Palatino Linotype" w:hAnsi="Palatino Linotype"/>
          <w:color w:val="000000"/>
          <w:sz w:val="14"/>
          <w:szCs w:val="14"/>
        </w:rPr>
        <w:t xml:space="preserve"> </w:t>
      </w:r>
      <w:r w:rsidR="006B54A2" w:rsidRPr="00AE3FCD">
        <w:rPr>
          <w:rFonts w:ascii="Palatino Linotype" w:hAnsi="Palatino Linotype" w:cs="Arial"/>
          <w:i/>
          <w:sz w:val="22"/>
          <w:szCs w:val="22"/>
        </w:rPr>
        <w:t xml:space="preserve">manifestaciones vertidas en dicha respuesta, ni se señala </w:t>
      </w:r>
      <w:r w:rsidR="006B54A2" w:rsidRPr="00AE3FCD">
        <w:rPr>
          <w:rFonts w:ascii="Palatino Linotype" w:hAnsi="Palatino Linotype" w:cs="Arial"/>
          <w:i/>
          <w:sz w:val="22"/>
          <w:szCs w:val="22"/>
        </w:rPr>
        <w:lastRenderedPageBreak/>
        <w:t xml:space="preserve">fundamento legal que lo sustente. Aunado a lo anterior, no se cumplió con los principios rectores de la Transparencia y Acceso a la Información a la que </w:t>
      </w:r>
      <w:proofErr w:type="spellStart"/>
      <w:r w:rsidR="006B54A2" w:rsidRPr="00AE3FCD">
        <w:rPr>
          <w:rFonts w:ascii="Palatino Linotype" w:hAnsi="Palatino Linotype" w:cs="Arial"/>
          <w:i/>
          <w:sz w:val="22"/>
          <w:szCs w:val="22"/>
        </w:rPr>
        <w:t>esta</w:t>
      </w:r>
      <w:proofErr w:type="spellEnd"/>
      <w:r w:rsidR="006B54A2" w:rsidRPr="00AE3FCD">
        <w:rPr>
          <w:rFonts w:ascii="Palatino Linotype" w:hAnsi="Palatino Linotype" w:cs="Arial"/>
          <w:i/>
          <w:sz w:val="22"/>
          <w:szCs w:val="22"/>
        </w:rPr>
        <w:t xml:space="preserve"> obligado dicho Organismo.</w:t>
      </w:r>
      <w:r w:rsidRPr="00AE3FCD">
        <w:rPr>
          <w:rFonts w:ascii="Palatino Linotype" w:hAnsi="Palatino Linotype" w:cs="Arial"/>
          <w:i/>
          <w:sz w:val="22"/>
          <w:szCs w:val="22"/>
        </w:rPr>
        <w:t>” (</w:t>
      </w:r>
      <w:proofErr w:type="gramStart"/>
      <w:r w:rsidRPr="00AE3FCD">
        <w:rPr>
          <w:rFonts w:ascii="Palatino Linotype" w:hAnsi="Palatino Linotype" w:cs="Arial"/>
          <w:i/>
          <w:sz w:val="22"/>
          <w:szCs w:val="22"/>
        </w:rPr>
        <w:t>sic</w:t>
      </w:r>
      <w:proofErr w:type="gramEnd"/>
      <w:r w:rsidRPr="00AE3FCD">
        <w:rPr>
          <w:rFonts w:ascii="Palatino Linotype" w:hAnsi="Palatino Linotype" w:cs="Arial"/>
          <w:i/>
          <w:sz w:val="22"/>
          <w:szCs w:val="22"/>
        </w:rPr>
        <w:t>)</w:t>
      </w:r>
    </w:p>
    <w:p w:rsidR="000C61D8" w:rsidRPr="00AE3FCD" w:rsidRDefault="000C61D8" w:rsidP="00B3250B">
      <w:pPr>
        <w:tabs>
          <w:tab w:val="left" w:pos="851"/>
        </w:tabs>
        <w:spacing w:after="0" w:line="240" w:lineRule="auto"/>
        <w:ind w:left="851" w:right="901"/>
        <w:jc w:val="both"/>
        <w:rPr>
          <w:rFonts w:ascii="Palatino Linotype" w:hAnsi="Palatino Linotype" w:cs="Arial"/>
          <w:i/>
          <w:sz w:val="22"/>
          <w:szCs w:val="22"/>
        </w:rPr>
      </w:pPr>
    </w:p>
    <w:p w:rsidR="000C61D8" w:rsidRPr="00AE3FCD" w:rsidRDefault="00C34353" w:rsidP="00B3250B">
      <w:pPr>
        <w:pStyle w:val="Default"/>
        <w:spacing w:after="0" w:line="360" w:lineRule="auto"/>
        <w:ind w:right="49"/>
        <w:jc w:val="both"/>
        <w:rPr>
          <w:rFonts w:ascii="Palatino Linotype" w:hAnsi="Palatino Linotype"/>
          <w:sz w:val="24"/>
          <w:szCs w:val="24"/>
          <w:lang w:val="es-ES_tradnl"/>
        </w:rPr>
      </w:pPr>
      <w:r w:rsidRPr="00AE3FCD">
        <w:rPr>
          <w:rFonts w:ascii="Palatino Linotype" w:eastAsiaTheme="minorEastAsia" w:hAnsi="Palatino Linotype" w:cstheme="minorBidi"/>
          <w:b/>
          <w:color w:val="auto"/>
          <w:sz w:val="28"/>
          <w:szCs w:val="28"/>
          <w:lang w:val="es-ES_tradnl" w:eastAsia="es-ES"/>
        </w:rPr>
        <w:t>V</w:t>
      </w:r>
      <w:r w:rsidR="003531AA" w:rsidRPr="00AE3FCD">
        <w:rPr>
          <w:rFonts w:ascii="Palatino Linotype" w:eastAsiaTheme="minorEastAsia" w:hAnsi="Palatino Linotype" w:cstheme="minorBidi"/>
          <w:b/>
          <w:color w:val="auto"/>
          <w:sz w:val="28"/>
          <w:szCs w:val="28"/>
          <w:lang w:val="es-ES_tradnl" w:eastAsia="es-ES"/>
        </w:rPr>
        <w:t>I</w:t>
      </w:r>
      <w:r w:rsidR="000C61D8" w:rsidRPr="00AE3FCD">
        <w:rPr>
          <w:rFonts w:ascii="Palatino Linotype" w:eastAsiaTheme="minorEastAsia" w:hAnsi="Palatino Linotype" w:cstheme="minorBidi"/>
          <w:b/>
          <w:color w:val="auto"/>
          <w:sz w:val="28"/>
          <w:szCs w:val="28"/>
          <w:lang w:val="es-ES_tradnl" w:eastAsia="es-ES"/>
        </w:rPr>
        <w:t>.</w:t>
      </w:r>
      <w:r w:rsidR="000C61D8" w:rsidRPr="00AE3FCD">
        <w:rPr>
          <w:rFonts w:ascii="Palatino Linotype" w:hAnsi="Palatino Linotype"/>
          <w:b/>
          <w:sz w:val="28"/>
          <w:szCs w:val="28"/>
        </w:rPr>
        <w:t xml:space="preserve"> </w:t>
      </w:r>
      <w:r w:rsidR="000C61D8" w:rsidRPr="00AE3FCD">
        <w:rPr>
          <w:rFonts w:ascii="Palatino Linotype" w:hAnsi="Palatino Linotype"/>
          <w:sz w:val="24"/>
          <w:szCs w:val="24"/>
        </w:rPr>
        <w:t>El</w:t>
      </w:r>
      <w:r w:rsidR="000C61D8" w:rsidRPr="00AE3FCD">
        <w:rPr>
          <w:rFonts w:ascii="Palatino Linotype" w:hAnsi="Palatino Linotype"/>
          <w:b/>
          <w:sz w:val="24"/>
          <w:szCs w:val="24"/>
        </w:rPr>
        <w:t xml:space="preserve"> </w:t>
      </w:r>
      <w:r w:rsidR="006B54A2" w:rsidRPr="00AE3FCD">
        <w:rPr>
          <w:rFonts w:ascii="Palatino Linotype" w:hAnsi="Palatino Linotype"/>
          <w:sz w:val="24"/>
          <w:szCs w:val="24"/>
        </w:rPr>
        <w:t xml:space="preserve">veintitrés </w:t>
      </w:r>
      <w:r w:rsidR="00BC152F" w:rsidRPr="00AE3FCD">
        <w:rPr>
          <w:rFonts w:ascii="Palatino Linotype" w:hAnsi="Palatino Linotype"/>
          <w:sz w:val="24"/>
          <w:szCs w:val="24"/>
        </w:rPr>
        <w:t xml:space="preserve">de mayo </w:t>
      </w:r>
      <w:r w:rsidR="00101BDD" w:rsidRPr="00AE3FCD">
        <w:rPr>
          <w:rFonts w:ascii="Palatino Linotype" w:hAnsi="Palatino Linotype"/>
          <w:sz w:val="24"/>
          <w:szCs w:val="24"/>
        </w:rPr>
        <w:t>d</w:t>
      </w:r>
      <w:r w:rsidR="009D6309" w:rsidRPr="00AE3FCD">
        <w:rPr>
          <w:rFonts w:ascii="Palatino Linotype" w:hAnsi="Palatino Linotype"/>
          <w:sz w:val="24"/>
          <w:szCs w:val="24"/>
        </w:rPr>
        <w:t xml:space="preserve">e </w:t>
      </w:r>
      <w:r w:rsidR="000C61D8" w:rsidRPr="00AE3FCD">
        <w:rPr>
          <w:rFonts w:ascii="Palatino Linotype" w:hAnsi="Palatino Linotype"/>
          <w:sz w:val="24"/>
          <w:szCs w:val="24"/>
        </w:rPr>
        <w:t>dos mil dieci</w:t>
      </w:r>
      <w:r w:rsidR="00101BDD" w:rsidRPr="00AE3FCD">
        <w:rPr>
          <w:rFonts w:ascii="Palatino Linotype" w:hAnsi="Palatino Linotype"/>
          <w:sz w:val="24"/>
          <w:szCs w:val="24"/>
        </w:rPr>
        <w:t>nueve</w:t>
      </w:r>
      <w:r w:rsidR="000C61D8" w:rsidRPr="00AE3FCD">
        <w:rPr>
          <w:rFonts w:ascii="Palatino Linotype" w:hAnsi="Palatino Linotype"/>
          <w:sz w:val="24"/>
          <w:szCs w:val="24"/>
        </w:rPr>
        <w:t xml:space="preserve">, el </w:t>
      </w:r>
      <w:r w:rsidR="000C61D8" w:rsidRPr="00AE3FCD">
        <w:rPr>
          <w:rFonts w:ascii="Palatino Linotype" w:hAnsi="Palatino Linotype"/>
          <w:sz w:val="24"/>
          <w:szCs w:val="24"/>
          <w:lang w:val="es-ES_tradnl"/>
        </w:rPr>
        <w:t>recurso de que</w:t>
      </w:r>
      <w:r w:rsidR="000C61D8" w:rsidRPr="00AE3FCD">
        <w:rPr>
          <w:rFonts w:ascii="Palatino Linotype" w:hAnsi="Palatino Linotype"/>
          <w:sz w:val="24"/>
          <w:szCs w:val="24"/>
        </w:rPr>
        <w:t xml:space="preserve"> se trata</w:t>
      </w:r>
      <w:r w:rsidR="000C61D8" w:rsidRPr="00AE3FCD">
        <w:rPr>
          <w:rFonts w:ascii="Palatino Linotype" w:hAnsi="Palatino Linotype"/>
          <w:sz w:val="24"/>
          <w:szCs w:val="24"/>
          <w:lang w:val="es-ES_tradnl"/>
        </w:rPr>
        <w:t xml:space="preserve"> se envió electrónicamente al Instituto de </w:t>
      </w:r>
      <w:r w:rsidR="000C61D8" w:rsidRPr="00AE3FCD">
        <w:rPr>
          <w:rFonts w:ascii="Palatino Linotype" w:eastAsia="Arial Unicode MS" w:hAnsi="Palatino Linotype"/>
          <w:sz w:val="24"/>
          <w:szCs w:val="24"/>
        </w:rPr>
        <w:t>Transparencia</w:t>
      </w:r>
      <w:r w:rsidR="000C61D8" w:rsidRPr="00AE3FCD">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AE3FCD">
        <w:rPr>
          <w:rFonts w:ascii="Palatino Linotype" w:hAnsi="Palatino Linotype"/>
          <w:sz w:val="24"/>
          <w:szCs w:val="24"/>
        </w:rPr>
        <w:t>Ley de Transparencia y Acceso a la Información Pública del Estado de México y Municipios</w:t>
      </w:r>
      <w:r w:rsidR="000C61D8" w:rsidRPr="00AE3FCD">
        <w:rPr>
          <w:rFonts w:ascii="Palatino Linotype" w:hAnsi="Palatino Linotype"/>
          <w:sz w:val="24"/>
          <w:szCs w:val="24"/>
          <w:lang w:val="es-ES_tradnl"/>
        </w:rPr>
        <w:t>, se turnó, a través del</w:t>
      </w:r>
      <w:r w:rsidR="000C61D8" w:rsidRPr="00AE3FCD">
        <w:rPr>
          <w:rFonts w:ascii="Palatino Linotype" w:eastAsia="Arial Unicode MS" w:hAnsi="Palatino Linotype"/>
          <w:sz w:val="24"/>
          <w:szCs w:val="24"/>
          <w:lang w:val="es-ES_tradnl"/>
        </w:rPr>
        <w:t xml:space="preserve"> </w:t>
      </w:r>
      <w:r w:rsidR="000C61D8" w:rsidRPr="00AE3FCD">
        <w:rPr>
          <w:rFonts w:ascii="Palatino Linotype" w:eastAsia="Arial Unicode MS" w:hAnsi="Palatino Linotype"/>
          <w:b/>
          <w:sz w:val="24"/>
          <w:szCs w:val="24"/>
          <w:lang w:val="es-ES_tradnl"/>
        </w:rPr>
        <w:t>SAIMEX</w:t>
      </w:r>
      <w:r w:rsidR="000C61D8" w:rsidRPr="00AE3FCD">
        <w:rPr>
          <w:rFonts w:ascii="Palatino Linotype" w:hAnsi="Palatino Linotype"/>
          <w:sz w:val="24"/>
          <w:szCs w:val="24"/>
        </w:rPr>
        <w:t xml:space="preserve">, a la </w:t>
      </w:r>
      <w:r w:rsidR="000C61D8" w:rsidRPr="00AE3FCD">
        <w:rPr>
          <w:rFonts w:ascii="Palatino Linotype" w:hAnsi="Palatino Linotype"/>
          <w:sz w:val="24"/>
          <w:szCs w:val="24"/>
          <w:lang w:val="es-ES_tradnl"/>
        </w:rPr>
        <w:t xml:space="preserve">Comisionada </w:t>
      </w:r>
      <w:r w:rsidR="000C61D8" w:rsidRPr="00AE3FCD">
        <w:rPr>
          <w:rFonts w:ascii="Palatino Linotype" w:hAnsi="Palatino Linotype"/>
          <w:b/>
          <w:sz w:val="24"/>
          <w:szCs w:val="24"/>
          <w:lang w:val="es-ES_tradnl"/>
        </w:rPr>
        <w:t>EVA ABAID YAPUR</w:t>
      </w:r>
      <w:r w:rsidR="000C61D8" w:rsidRPr="00AE3FCD">
        <w:rPr>
          <w:rFonts w:ascii="Palatino Linotype" w:hAnsi="Palatino Linotype"/>
          <w:sz w:val="24"/>
          <w:szCs w:val="24"/>
        </w:rPr>
        <w:t>,</w:t>
      </w:r>
      <w:r w:rsidR="000C61D8" w:rsidRPr="00AE3FCD">
        <w:rPr>
          <w:rFonts w:ascii="Palatino Linotype" w:hAnsi="Palatino Linotype"/>
          <w:sz w:val="24"/>
          <w:szCs w:val="24"/>
          <w:lang w:val="es-ES_tradnl"/>
        </w:rPr>
        <w:t xml:space="preserve"> a efecto de decretar su admisión o </w:t>
      </w:r>
      <w:proofErr w:type="spellStart"/>
      <w:r w:rsidR="000C61D8" w:rsidRPr="00AE3FCD">
        <w:rPr>
          <w:rFonts w:ascii="Palatino Linotype" w:hAnsi="Palatino Linotype"/>
          <w:sz w:val="24"/>
          <w:szCs w:val="24"/>
          <w:lang w:val="es-ES_tradnl"/>
        </w:rPr>
        <w:t>desechamiento</w:t>
      </w:r>
      <w:proofErr w:type="spellEnd"/>
      <w:r w:rsidR="000C61D8" w:rsidRPr="00AE3FCD">
        <w:rPr>
          <w:rFonts w:ascii="Palatino Linotype" w:hAnsi="Palatino Linotype"/>
          <w:sz w:val="24"/>
          <w:szCs w:val="24"/>
          <w:lang w:val="es-ES_tradnl"/>
        </w:rPr>
        <w:t>.</w:t>
      </w:r>
    </w:p>
    <w:p w:rsidR="000C61D8" w:rsidRPr="00AE3FCD" w:rsidRDefault="000C61D8" w:rsidP="00B3250B">
      <w:pPr>
        <w:pStyle w:val="Default"/>
        <w:spacing w:after="0" w:line="360" w:lineRule="auto"/>
        <w:ind w:right="49"/>
        <w:jc w:val="both"/>
        <w:rPr>
          <w:rFonts w:ascii="Palatino Linotype" w:hAnsi="Palatino Linotype"/>
          <w:lang w:val="es-ES_tradnl"/>
        </w:rPr>
      </w:pPr>
    </w:p>
    <w:p w:rsidR="000C61D8" w:rsidRPr="00AE3FCD" w:rsidRDefault="000C61D8" w:rsidP="00B3250B">
      <w:pPr>
        <w:pStyle w:val="Piedepgina"/>
        <w:spacing w:after="0" w:line="360" w:lineRule="auto"/>
        <w:jc w:val="both"/>
        <w:rPr>
          <w:rFonts w:ascii="Palatino Linotype" w:hAnsi="Palatino Linotype" w:cs="Arial"/>
          <w:sz w:val="24"/>
          <w:szCs w:val="24"/>
        </w:rPr>
      </w:pPr>
      <w:r w:rsidRPr="00AE3FCD">
        <w:rPr>
          <w:rFonts w:ascii="Palatino Linotype" w:hAnsi="Palatino Linotype" w:cs="Arial"/>
          <w:b/>
          <w:sz w:val="28"/>
        </w:rPr>
        <w:t>V</w:t>
      </w:r>
      <w:r w:rsidR="00BC152F" w:rsidRPr="00AE3FCD">
        <w:rPr>
          <w:rFonts w:ascii="Palatino Linotype" w:hAnsi="Palatino Linotype" w:cs="Arial"/>
          <w:b/>
          <w:sz w:val="28"/>
        </w:rPr>
        <w:t>I</w:t>
      </w:r>
      <w:r w:rsidR="003531AA" w:rsidRPr="00AE3FCD">
        <w:rPr>
          <w:rFonts w:ascii="Palatino Linotype" w:hAnsi="Palatino Linotype" w:cs="Arial"/>
          <w:b/>
          <w:sz w:val="28"/>
        </w:rPr>
        <w:t>I</w:t>
      </w:r>
      <w:r w:rsidRPr="00AE3FCD">
        <w:rPr>
          <w:rFonts w:ascii="Palatino Linotype" w:hAnsi="Palatino Linotype" w:cs="Arial"/>
          <w:b/>
          <w:sz w:val="28"/>
        </w:rPr>
        <w:t xml:space="preserve">. </w:t>
      </w:r>
      <w:r w:rsidRPr="00AE3FCD">
        <w:rPr>
          <w:rFonts w:ascii="Palatino Linotype" w:hAnsi="Palatino Linotype" w:cs="Arial"/>
          <w:sz w:val="24"/>
          <w:szCs w:val="24"/>
        </w:rPr>
        <w:t>De las constancias del expediente electrónico del</w:t>
      </w:r>
      <w:r w:rsidRPr="00AE3FCD">
        <w:rPr>
          <w:rFonts w:ascii="Palatino Linotype" w:hAnsi="Palatino Linotype" w:cs="Arial"/>
          <w:b/>
          <w:sz w:val="24"/>
          <w:szCs w:val="24"/>
        </w:rPr>
        <w:t xml:space="preserve"> SAIMEX</w:t>
      </w:r>
      <w:r w:rsidRPr="00AE3FCD">
        <w:rPr>
          <w:rFonts w:ascii="Palatino Linotype" w:hAnsi="Palatino Linotype" w:cs="Arial"/>
          <w:sz w:val="24"/>
          <w:szCs w:val="24"/>
        </w:rPr>
        <w:t xml:space="preserve">, se advierte que en fecha </w:t>
      </w:r>
      <w:r w:rsidR="006B54A2" w:rsidRPr="00AE3FCD">
        <w:rPr>
          <w:rFonts w:ascii="Palatino Linotype" w:hAnsi="Palatino Linotype" w:cs="Arial"/>
          <w:sz w:val="24"/>
          <w:szCs w:val="24"/>
        </w:rPr>
        <w:t xml:space="preserve">veintinueve </w:t>
      </w:r>
      <w:r w:rsidR="00874E29" w:rsidRPr="00AE3FCD">
        <w:rPr>
          <w:rFonts w:ascii="Palatino Linotype" w:hAnsi="Palatino Linotype" w:cs="Arial"/>
          <w:sz w:val="24"/>
          <w:szCs w:val="24"/>
        </w:rPr>
        <w:t xml:space="preserve">de </w:t>
      </w:r>
      <w:r w:rsidR="00BC152F" w:rsidRPr="00AE3FCD">
        <w:rPr>
          <w:rFonts w:ascii="Palatino Linotype" w:hAnsi="Palatino Linotype" w:cs="Arial"/>
          <w:sz w:val="24"/>
          <w:szCs w:val="24"/>
        </w:rPr>
        <w:t xml:space="preserve">mayo </w:t>
      </w:r>
      <w:r w:rsidR="00101BDD" w:rsidRPr="00AE3FCD">
        <w:rPr>
          <w:rFonts w:ascii="Palatino Linotype" w:hAnsi="Palatino Linotype" w:cs="Arial"/>
          <w:sz w:val="24"/>
          <w:szCs w:val="24"/>
        </w:rPr>
        <w:t>de dos mil diecinueve</w:t>
      </w:r>
      <w:r w:rsidRPr="00AE3FCD">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E3FCD">
        <w:rPr>
          <w:rFonts w:ascii="Palatino Linotype" w:hAnsi="Palatino Linotype" w:cs="Arial"/>
          <w:b/>
          <w:sz w:val="24"/>
          <w:szCs w:val="24"/>
        </w:rPr>
        <w:t xml:space="preserve">EL SUJETO OBLIGADO </w:t>
      </w:r>
      <w:r w:rsidRPr="00AE3FCD">
        <w:rPr>
          <w:rFonts w:ascii="Palatino Linotype" w:hAnsi="Palatino Linotype" w:cs="Arial"/>
          <w:sz w:val="24"/>
          <w:szCs w:val="24"/>
        </w:rPr>
        <w:t>rindiera su</w:t>
      </w:r>
      <w:r w:rsidRPr="00AE3FCD">
        <w:rPr>
          <w:rFonts w:ascii="Palatino Linotype" w:hAnsi="Palatino Linotype" w:cs="Arial"/>
          <w:b/>
          <w:sz w:val="24"/>
          <w:szCs w:val="24"/>
        </w:rPr>
        <w:t xml:space="preserve"> </w:t>
      </w:r>
      <w:r w:rsidRPr="00AE3FCD">
        <w:rPr>
          <w:rFonts w:ascii="Palatino Linotype" w:hAnsi="Palatino Linotype" w:cs="Arial"/>
          <w:sz w:val="24"/>
          <w:szCs w:val="24"/>
        </w:rPr>
        <w:t>Informe Justificado.</w:t>
      </w:r>
    </w:p>
    <w:p w:rsidR="00BC152F" w:rsidRPr="00AE3FCD" w:rsidRDefault="00BC152F" w:rsidP="00B3250B">
      <w:pPr>
        <w:pStyle w:val="Piedepgina"/>
        <w:spacing w:after="0" w:line="360" w:lineRule="auto"/>
        <w:jc w:val="both"/>
        <w:rPr>
          <w:rFonts w:ascii="Palatino Linotype" w:hAnsi="Palatino Linotype" w:cs="Arial"/>
          <w:sz w:val="24"/>
          <w:szCs w:val="24"/>
        </w:rPr>
      </w:pPr>
    </w:p>
    <w:p w:rsidR="006B54A2" w:rsidRPr="00AE3FCD" w:rsidRDefault="00BC152F" w:rsidP="00B3250B">
      <w:pPr>
        <w:spacing w:after="0" w:line="360" w:lineRule="auto"/>
        <w:jc w:val="both"/>
        <w:rPr>
          <w:rFonts w:ascii="Palatino Linotype" w:eastAsia="Times New Roman" w:hAnsi="Palatino Linotype" w:cs="Arial"/>
          <w:noProof/>
          <w:sz w:val="24"/>
          <w:szCs w:val="24"/>
          <w:lang w:val="es-MX" w:eastAsia="es-MX"/>
        </w:rPr>
      </w:pPr>
      <w:r w:rsidRPr="00AE3FCD">
        <w:rPr>
          <w:rFonts w:ascii="Palatino Linotype" w:eastAsia="Arial Unicode MS" w:hAnsi="Palatino Linotype" w:cs="Arial"/>
          <w:b/>
          <w:sz w:val="28"/>
          <w:szCs w:val="28"/>
        </w:rPr>
        <w:t>VI</w:t>
      </w:r>
      <w:r w:rsidR="003531AA" w:rsidRPr="00AE3FCD">
        <w:rPr>
          <w:rFonts w:ascii="Palatino Linotype" w:eastAsia="Arial Unicode MS" w:hAnsi="Palatino Linotype" w:cs="Arial"/>
          <w:b/>
          <w:sz w:val="28"/>
          <w:szCs w:val="28"/>
        </w:rPr>
        <w:t>I</w:t>
      </w:r>
      <w:r w:rsidRPr="00AE3FCD">
        <w:rPr>
          <w:rFonts w:ascii="Palatino Linotype" w:eastAsia="Arial Unicode MS" w:hAnsi="Palatino Linotype" w:cs="Arial"/>
          <w:b/>
          <w:sz w:val="28"/>
          <w:szCs w:val="28"/>
        </w:rPr>
        <w:t>I.</w:t>
      </w:r>
      <w:r w:rsidRPr="00AE3FCD">
        <w:rPr>
          <w:rFonts w:ascii="Palatino Linotype" w:eastAsia="Arial Unicode MS" w:hAnsi="Palatino Linotype" w:cs="Arial"/>
          <w:b/>
          <w:sz w:val="28"/>
          <w:szCs w:val="28"/>
          <w:lang w:val="es-MX"/>
        </w:rPr>
        <w:t xml:space="preserve"> </w:t>
      </w:r>
      <w:r w:rsidR="006B54A2" w:rsidRPr="00AE3FCD">
        <w:rPr>
          <w:rFonts w:ascii="Palatino Linotype" w:eastAsia="Times New Roman" w:hAnsi="Palatino Linotype" w:cs="Arial"/>
          <w:sz w:val="24"/>
          <w:szCs w:val="24"/>
          <w:lang w:val="es-ES"/>
        </w:rPr>
        <w:t>En cumplimiento a lo anterior, de las constancias del expediente electrónico del</w:t>
      </w:r>
      <w:r w:rsidR="006B54A2" w:rsidRPr="00AE3FCD">
        <w:rPr>
          <w:rFonts w:ascii="Palatino Linotype" w:eastAsia="Times New Roman" w:hAnsi="Palatino Linotype" w:cs="Arial"/>
          <w:b/>
          <w:sz w:val="24"/>
          <w:szCs w:val="24"/>
          <w:lang w:val="es-ES"/>
        </w:rPr>
        <w:t xml:space="preserve"> SAIMEX</w:t>
      </w:r>
      <w:r w:rsidR="006B54A2" w:rsidRPr="00AE3FCD">
        <w:rPr>
          <w:rFonts w:ascii="Palatino Linotype" w:eastAsia="Times New Roman" w:hAnsi="Palatino Linotype" w:cs="Arial"/>
          <w:sz w:val="24"/>
          <w:szCs w:val="24"/>
          <w:lang w:val="es-ES"/>
        </w:rPr>
        <w:t>, se observa que</w:t>
      </w:r>
      <w:r w:rsidR="006B54A2" w:rsidRPr="00AE3FCD">
        <w:rPr>
          <w:rFonts w:ascii="Palatino Linotype" w:eastAsia="Times New Roman" w:hAnsi="Palatino Linotype" w:cs="Arial"/>
          <w:b/>
          <w:sz w:val="24"/>
          <w:szCs w:val="24"/>
          <w:lang w:val="es-ES"/>
        </w:rPr>
        <w:t xml:space="preserve"> </w:t>
      </w:r>
      <w:r w:rsidR="006B54A2" w:rsidRPr="00AE3FCD">
        <w:rPr>
          <w:rFonts w:ascii="Palatino Linotype" w:eastAsia="Times New Roman" w:hAnsi="Palatino Linotype" w:cs="Arial"/>
          <w:sz w:val="24"/>
          <w:szCs w:val="24"/>
          <w:lang w:val="es-ES"/>
        </w:rPr>
        <w:t>el día treinta de mayo de dos mil diecinueve,</w:t>
      </w:r>
      <w:r w:rsidR="006B54A2" w:rsidRPr="00AE3FCD">
        <w:rPr>
          <w:rFonts w:ascii="Palatino Linotype" w:eastAsia="Times New Roman" w:hAnsi="Palatino Linotype" w:cs="Arial"/>
          <w:b/>
          <w:sz w:val="24"/>
          <w:szCs w:val="24"/>
          <w:lang w:val="es-ES"/>
        </w:rPr>
        <w:t xml:space="preserve"> EL</w:t>
      </w:r>
      <w:r w:rsidR="006B54A2" w:rsidRPr="00AE3FCD">
        <w:rPr>
          <w:rFonts w:ascii="Palatino Linotype" w:eastAsia="Times New Roman" w:hAnsi="Palatino Linotype" w:cs="Arial"/>
          <w:sz w:val="24"/>
          <w:szCs w:val="24"/>
          <w:lang w:val="es-ES"/>
        </w:rPr>
        <w:t xml:space="preserve"> </w:t>
      </w:r>
      <w:r w:rsidR="006B54A2" w:rsidRPr="00AE3FCD">
        <w:rPr>
          <w:rFonts w:ascii="Palatino Linotype" w:eastAsia="Times New Roman" w:hAnsi="Palatino Linotype" w:cs="Arial"/>
          <w:b/>
          <w:sz w:val="24"/>
          <w:szCs w:val="24"/>
          <w:lang w:val="es-ES"/>
        </w:rPr>
        <w:t>SUJETO OBLIGADO</w:t>
      </w:r>
      <w:r w:rsidR="006B54A2" w:rsidRPr="00AE3FCD">
        <w:rPr>
          <w:rFonts w:ascii="Palatino Linotype" w:eastAsia="Times New Roman" w:hAnsi="Palatino Linotype" w:cs="Arial"/>
          <w:sz w:val="24"/>
          <w:szCs w:val="24"/>
          <w:lang w:val="es-ES"/>
        </w:rPr>
        <w:t xml:space="preserve"> envió el Informe Justificado, como se desprende a continuación</w:t>
      </w:r>
      <w:r w:rsidR="006B54A2" w:rsidRPr="00AE3FCD">
        <w:rPr>
          <w:rFonts w:ascii="Palatino Linotype" w:eastAsia="Times New Roman" w:hAnsi="Palatino Linotype" w:cs="Arial"/>
          <w:noProof/>
          <w:sz w:val="24"/>
          <w:szCs w:val="24"/>
          <w:lang w:val="es-MX" w:eastAsia="es-MX"/>
        </w:rPr>
        <w:t xml:space="preserve">: </w:t>
      </w:r>
    </w:p>
    <w:p w:rsidR="00B3250B" w:rsidRPr="00AE3FCD" w:rsidRDefault="00B3250B" w:rsidP="00B3250B">
      <w:pPr>
        <w:spacing w:after="0" w:line="360" w:lineRule="auto"/>
        <w:jc w:val="both"/>
        <w:rPr>
          <w:rFonts w:ascii="Palatino Linotype" w:eastAsia="Times New Roman" w:hAnsi="Palatino Linotype" w:cs="Arial"/>
          <w:noProof/>
          <w:sz w:val="24"/>
          <w:szCs w:val="24"/>
          <w:lang w:val="es-MX" w:eastAsia="es-MX"/>
        </w:rPr>
      </w:pPr>
    </w:p>
    <w:p w:rsidR="006B54A2" w:rsidRPr="00AE3FCD" w:rsidRDefault="006B54A2" w:rsidP="00B3250B">
      <w:pPr>
        <w:spacing w:after="0" w:line="360" w:lineRule="auto"/>
        <w:jc w:val="both"/>
        <w:rPr>
          <w:rFonts w:ascii="Palatino Linotype" w:eastAsia="Times New Roman" w:hAnsi="Palatino Linotype" w:cs="Arial"/>
          <w:noProof/>
          <w:sz w:val="24"/>
          <w:szCs w:val="24"/>
          <w:lang w:val="es-MX" w:eastAsia="es-MX"/>
        </w:rPr>
      </w:pPr>
      <w:r w:rsidRPr="00AE3FCD">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1987697D" wp14:editId="7AE69B60">
                <wp:simplePos x="0" y="0"/>
                <wp:positionH relativeFrom="margin">
                  <wp:posOffset>126365</wp:posOffset>
                </wp:positionH>
                <wp:positionV relativeFrom="paragraph">
                  <wp:posOffset>2736215</wp:posOffset>
                </wp:positionV>
                <wp:extent cx="5550195" cy="1104900"/>
                <wp:effectExtent l="76200" t="38100" r="69850" b="95250"/>
                <wp:wrapNone/>
                <wp:docPr id="6" name="Rectángulo redondeado 6"/>
                <wp:cNvGraphicFramePr/>
                <a:graphic xmlns:a="http://schemas.openxmlformats.org/drawingml/2006/main">
                  <a:graphicData uri="http://schemas.microsoft.com/office/word/2010/wordprocessingShape">
                    <wps:wsp>
                      <wps:cNvSpPr/>
                      <wps:spPr>
                        <a:xfrm>
                          <a:off x="0" y="0"/>
                          <a:ext cx="5550195" cy="11049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42A90" id="Rectángulo redondeado 6" o:spid="_x0000_s1026" style="position:absolute;margin-left:9.95pt;margin-top:215.45pt;width:437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" filled="f" strokecolor="red" strokeweight="2.25pt">
                <v:shadow on="t" color="black" opacity="22937f" origin=",.5" offset="0,.63889mm"/>
                <w10:wrap anchorx="margin"/>
              </v:roundrect>
            </w:pict>
          </mc:Fallback>
        </mc:AlternateContent>
      </w:r>
      <w:r w:rsidRPr="00AE3FCD">
        <w:rPr>
          <w:rFonts w:ascii="Palatino Linotype" w:eastAsia="Times New Roman" w:hAnsi="Palatino Linotype" w:cs="Arial"/>
          <w:noProof/>
          <w:sz w:val="24"/>
          <w:szCs w:val="24"/>
          <w:lang w:val="es-MX" w:eastAsia="es-MX"/>
        </w:rPr>
        <w:drawing>
          <wp:inline distT="0" distB="0" distL="0" distR="0">
            <wp:extent cx="5791835" cy="4800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800600"/>
                    </a:xfrm>
                    <a:prstGeom prst="rect">
                      <a:avLst/>
                    </a:prstGeom>
                  </pic:spPr>
                </pic:pic>
              </a:graphicData>
            </a:graphic>
          </wp:inline>
        </w:drawing>
      </w:r>
    </w:p>
    <w:p w:rsidR="00B3250B" w:rsidRPr="00AE3FCD" w:rsidRDefault="00B3250B" w:rsidP="00B3250B">
      <w:pPr>
        <w:spacing w:after="0" w:line="360" w:lineRule="auto"/>
        <w:jc w:val="both"/>
        <w:rPr>
          <w:rFonts w:ascii="Palatino Linotype" w:eastAsia="Times New Roman" w:hAnsi="Palatino Linotype" w:cs="Arial"/>
          <w:noProof/>
          <w:sz w:val="24"/>
          <w:szCs w:val="24"/>
          <w:lang w:val="es-MX" w:eastAsia="es-MX"/>
        </w:rPr>
      </w:pPr>
    </w:p>
    <w:p w:rsidR="006B54A2" w:rsidRPr="00C374E1" w:rsidRDefault="006B54A2" w:rsidP="00B3250B">
      <w:pPr>
        <w:spacing w:after="0" w:line="360" w:lineRule="auto"/>
        <w:jc w:val="both"/>
        <w:rPr>
          <w:rFonts w:ascii="Palatino Linotype" w:eastAsia="Times New Roman" w:hAnsi="Palatino Linotype" w:cs="Arial"/>
          <w:b/>
          <w:noProof/>
          <w:sz w:val="24"/>
          <w:szCs w:val="24"/>
          <w:lang w:val="es-MX" w:eastAsia="es-MX"/>
        </w:rPr>
      </w:pPr>
      <w:r w:rsidRPr="00AE3FCD">
        <w:rPr>
          <w:rFonts w:ascii="Palatino Linotype" w:eastAsia="Times New Roman" w:hAnsi="Palatino Linotype" w:cs="Arial"/>
          <w:noProof/>
          <w:sz w:val="24"/>
          <w:szCs w:val="24"/>
          <w:lang w:val="es-MX" w:eastAsia="es-MX"/>
        </w:rPr>
        <w:t xml:space="preserve">Advirtiendo que en </w:t>
      </w:r>
      <w:r w:rsidRPr="00AE3FCD">
        <w:rPr>
          <w:rFonts w:ascii="Palatino Linotype" w:eastAsia="Times New Roman" w:hAnsi="Palatino Linotype" w:cs="Arial"/>
          <w:sz w:val="24"/>
          <w:szCs w:val="24"/>
          <w:lang w:val="es-ES"/>
        </w:rPr>
        <w:t>dicho</w:t>
      </w:r>
      <w:r w:rsidRPr="00AE3FCD">
        <w:rPr>
          <w:rFonts w:ascii="Palatino Linotype" w:eastAsia="Times New Roman" w:hAnsi="Palatino Linotype" w:cs="Arial"/>
          <w:noProof/>
          <w:sz w:val="24"/>
          <w:szCs w:val="24"/>
          <w:lang w:val="es-MX" w:eastAsia="es-MX"/>
        </w:rPr>
        <w:t xml:space="preserve"> informe, </w:t>
      </w:r>
      <w:r w:rsidRPr="00AE3FCD">
        <w:rPr>
          <w:rFonts w:ascii="Palatino Linotype" w:eastAsia="Times New Roman" w:hAnsi="Palatino Linotype" w:cs="Arial"/>
          <w:b/>
          <w:noProof/>
          <w:sz w:val="24"/>
          <w:szCs w:val="24"/>
          <w:lang w:val="es-MX" w:eastAsia="es-MX"/>
        </w:rPr>
        <w:t>EL SUJETO OBLIGADO</w:t>
      </w:r>
      <w:r w:rsidRPr="00AE3FCD">
        <w:rPr>
          <w:rFonts w:ascii="Palatino Linotype" w:eastAsia="Times New Roman" w:hAnsi="Palatino Linotype" w:cs="Arial"/>
          <w:noProof/>
          <w:sz w:val="24"/>
          <w:szCs w:val="24"/>
          <w:lang w:val="es-MX" w:eastAsia="es-MX"/>
        </w:rPr>
        <w:t xml:space="preserve"> anexó los archivos </w:t>
      </w:r>
      <w:hyperlink r:id="rId12" w:history="1">
        <w:r w:rsidRPr="00AE3FCD">
          <w:rPr>
            <w:rFonts w:ascii="Palatino Linotype" w:eastAsia="Times New Roman" w:hAnsi="Palatino Linotype" w:cs="Arial"/>
            <w:b/>
            <w:noProof/>
            <w:sz w:val="24"/>
            <w:szCs w:val="24"/>
            <w:lang w:val="es-MX" w:eastAsia="es-MX"/>
          </w:rPr>
          <w:t>anexos.pdf</w:t>
        </w:r>
      </w:hyperlink>
      <w:r w:rsidRPr="00AE3FCD">
        <w:rPr>
          <w:rFonts w:ascii="Palatino Linotype" w:eastAsia="Times New Roman" w:hAnsi="Palatino Linotype" w:cs="Arial"/>
          <w:b/>
          <w:noProof/>
          <w:sz w:val="24"/>
          <w:szCs w:val="24"/>
          <w:lang w:val="es-MX" w:eastAsia="es-MX"/>
        </w:rPr>
        <w:t xml:space="preserve"> </w:t>
      </w:r>
      <w:r w:rsidRPr="00AE3FCD">
        <w:rPr>
          <w:rFonts w:ascii="Palatino Linotype" w:eastAsia="Times New Roman" w:hAnsi="Palatino Linotype" w:cs="Arial"/>
          <w:noProof/>
          <w:sz w:val="24"/>
          <w:szCs w:val="24"/>
          <w:lang w:val="es-MX" w:eastAsia="es-MX"/>
        </w:rPr>
        <w:t xml:space="preserve">y </w:t>
      </w:r>
      <w:hyperlink r:id="rId13" w:history="1">
        <w:r w:rsidRPr="00AE3FCD">
          <w:rPr>
            <w:rFonts w:ascii="Palatino Linotype" w:eastAsia="Times New Roman" w:hAnsi="Palatino Linotype" w:cs="Arial"/>
            <w:b/>
            <w:noProof/>
            <w:sz w:val="24"/>
            <w:szCs w:val="24"/>
            <w:lang w:val="es-MX" w:eastAsia="es-MX"/>
          </w:rPr>
          <w:t>INF JUSTIFICADO.pdf</w:t>
        </w:r>
      </w:hyperlink>
      <w:r w:rsidRPr="00AE3FCD">
        <w:rPr>
          <w:rFonts w:ascii="Palatino Linotype" w:eastAsia="Times New Roman" w:hAnsi="Palatino Linotype" w:cs="Arial"/>
          <w:b/>
          <w:noProof/>
          <w:sz w:val="24"/>
          <w:szCs w:val="24"/>
          <w:lang w:val="es-MX" w:eastAsia="es-MX"/>
        </w:rPr>
        <w:t xml:space="preserve">, </w:t>
      </w:r>
      <w:r w:rsidRPr="00AE3FCD">
        <w:rPr>
          <w:rFonts w:ascii="Palatino Linotype" w:eastAsia="Times New Roman" w:hAnsi="Palatino Linotype" w:cs="Arial"/>
          <w:noProof/>
          <w:sz w:val="24"/>
          <w:szCs w:val="24"/>
          <w:lang w:val="es-MX" w:eastAsia="es-MX"/>
        </w:rPr>
        <w:t>mismos que no se insertan</w:t>
      </w:r>
      <w:r w:rsidRPr="00AE3FCD">
        <w:rPr>
          <w:rFonts w:ascii="Palatino Linotype" w:eastAsia="Times New Roman" w:hAnsi="Palatino Linotype" w:cs="Times New Roman"/>
          <w:noProof/>
          <w:sz w:val="24"/>
          <w:szCs w:val="24"/>
          <w:lang w:val="es-MX" w:eastAsia="es-MX"/>
        </w:rPr>
        <w:t>, en razón de que fue puesto a disposición del</w:t>
      </w:r>
      <w:r w:rsidRPr="00AE3FCD">
        <w:rPr>
          <w:rFonts w:ascii="Palatino Linotype" w:eastAsia="Times New Roman" w:hAnsi="Palatino Linotype" w:cs="Times New Roman"/>
          <w:b/>
          <w:noProof/>
          <w:sz w:val="24"/>
          <w:szCs w:val="24"/>
          <w:lang w:val="es-MX" w:eastAsia="es-MX"/>
        </w:rPr>
        <w:t xml:space="preserve"> RECURRENTE</w:t>
      </w:r>
      <w:r w:rsidRPr="00AE3FCD">
        <w:rPr>
          <w:rFonts w:ascii="Palatino Linotype" w:eastAsia="Times New Roman" w:hAnsi="Palatino Linotype" w:cs="Times New Roman"/>
          <w:noProof/>
          <w:sz w:val="24"/>
          <w:szCs w:val="24"/>
          <w:lang w:val="es-MX" w:eastAsia="es-MX"/>
        </w:rPr>
        <w:t xml:space="preserve"> el día veinte de junio de dos mil diecinueve, por actualizar lo previsto en el artículo 185, fracción III de la Ley de la materia.</w:t>
      </w:r>
    </w:p>
    <w:p w:rsidR="006B54A2" w:rsidRPr="00AE3FCD" w:rsidRDefault="006B54A2" w:rsidP="00B3250B">
      <w:pPr>
        <w:tabs>
          <w:tab w:val="center" w:pos="4252"/>
          <w:tab w:val="right" w:pos="8504"/>
        </w:tabs>
        <w:spacing w:after="0" w:line="360" w:lineRule="auto"/>
        <w:jc w:val="both"/>
        <w:rPr>
          <w:rFonts w:ascii="Palatino Linotype" w:eastAsia="Arial Unicode MS" w:hAnsi="Palatino Linotype" w:cs="Arial"/>
          <w:sz w:val="24"/>
          <w:szCs w:val="24"/>
        </w:rPr>
      </w:pPr>
      <w:r w:rsidRPr="00AE3FCD">
        <w:rPr>
          <w:rFonts w:ascii="Palatino Linotype" w:hAnsi="Palatino Linotype"/>
          <w:noProof/>
          <w:sz w:val="24"/>
          <w:szCs w:val="24"/>
          <w:lang w:val="es-MX" w:eastAsia="es-MX"/>
        </w:rPr>
        <w:lastRenderedPageBreak/>
        <w:t>Por su parte, el particular no realizó manifiestación alguna,</w:t>
      </w:r>
      <w:r w:rsidRPr="00AE3FCD">
        <w:rPr>
          <w:rFonts w:ascii="Palatino Linotype" w:eastAsia="Arial Unicode MS" w:hAnsi="Palatino Linotype" w:cs="Arial"/>
          <w:sz w:val="24"/>
          <w:szCs w:val="24"/>
        </w:rPr>
        <w:t xml:space="preserve"> ni presentó pruebas o alegatos.</w:t>
      </w:r>
    </w:p>
    <w:p w:rsidR="00B3250B" w:rsidRPr="00AE3FCD" w:rsidRDefault="00B3250B" w:rsidP="00B3250B">
      <w:pPr>
        <w:tabs>
          <w:tab w:val="center" w:pos="4252"/>
          <w:tab w:val="right" w:pos="8504"/>
        </w:tabs>
        <w:spacing w:after="0" w:line="360" w:lineRule="auto"/>
        <w:jc w:val="both"/>
        <w:rPr>
          <w:rFonts w:ascii="Palatino Linotype" w:eastAsia="Arial Unicode MS" w:hAnsi="Palatino Linotype" w:cs="Arial"/>
          <w:sz w:val="24"/>
          <w:szCs w:val="24"/>
        </w:rPr>
      </w:pPr>
    </w:p>
    <w:p w:rsidR="00C00596" w:rsidRPr="00AE3FCD" w:rsidRDefault="003531AA" w:rsidP="00B3250B">
      <w:pPr>
        <w:spacing w:after="0" w:line="360" w:lineRule="auto"/>
        <w:jc w:val="both"/>
        <w:rPr>
          <w:rFonts w:ascii="Palatino Linotype" w:hAnsi="Palatino Linotype"/>
        </w:rPr>
      </w:pPr>
      <w:r w:rsidRPr="00AE3FCD">
        <w:rPr>
          <w:rFonts w:ascii="Palatino Linotype" w:hAnsi="Palatino Linotype"/>
          <w:b/>
          <w:sz w:val="28"/>
          <w:szCs w:val="28"/>
        </w:rPr>
        <w:t>IX</w:t>
      </w:r>
      <w:r w:rsidR="00C00596" w:rsidRPr="00AE3FCD">
        <w:rPr>
          <w:rFonts w:ascii="Palatino Linotype" w:hAnsi="Palatino Linotype"/>
          <w:b/>
          <w:sz w:val="28"/>
          <w:szCs w:val="28"/>
        </w:rPr>
        <w:t xml:space="preserve">. </w:t>
      </w:r>
      <w:r w:rsidR="00C00596" w:rsidRPr="00AE3FCD">
        <w:rPr>
          <w:rFonts w:ascii="Palatino Linotype" w:hAnsi="Palatino Linotype"/>
          <w:sz w:val="24"/>
          <w:szCs w:val="24"/>
        </w:rPr>
        <w:t xml:space="preserve">En fecha </w:t>
      </w:r>
      <w:r w:rsidR="006B54A2" w:rsidRPr="00AE3FCD">
        <w:rPr>
          <w:rFonts w:ascii="Palatino Linotype" w:hAnsi="Palatino Linotype"/>
          <w:sz w:val="24"/>
          <w:szCs w:val="24"/>
        </w:rPr>
        <w:t xml:space="preserve">veintisiete de junio </w:t>
      </w:r>
      <w:r w:rsidR="00C00596" w:rsidRPr="00AE3FCD">
        <w:rPr>
          <w:rFonts w:ascii="Palatino Linotype" w:hAnsi="Palatino Linotype"/>
          <w:sz w:val="24"/>
          <w:szCs w:val="24"/>
        </w:rPr>
        <w:t>de dos mil diecinueve, se notificó a las partes el Acuerdo de Cierre de Instrucción en los siguientes términos:</w:t>
      </w:r>
      <w:r w:rsidR="00C00596" w:rsidRPr="00AE3FCD">
        <w:rPr>
          <w:rFonts w:ascii="Palatino Linotype" w:hAnsi="Palatino Linotype"/>
        </w:rPr>
        <w:t xml:space="preserve"> </w:t>
      </w:r>
    </w:p>
    <w:p w:rsidR="00B3250B" w:rsidRPr="00C374E1" w:rsidRDefault="006B54A2" w:rsidP="00C374E1">
      <w:pPr>
        <w:spacing w:after="0" w:line="360" w:lineRule="auto"/>
        <w:jc w:val="center"/>
        <w:rPr>
          <w:rFonts w:ascii="Palatino Linotype" w:hAnsi="Palatino Linotype"/>
        </w:rPr>
      </w:pPr>
      <w:r w:rsidRPr="00AE3FCD">
        <w:rPr>
          <w:rFonts w:ascii="Palatino Linotype" w:hAnsi="Palatino Linotype"/>
          <w:noProof/>
          <w:lang w:val="es-MX" w:eastAsia="es-MX"/>
        </w:rPr>
        <w:drawing>
          <wp:inline distT="0" distB="0" distL="0" distR="0">
            <wp:extent cx="4155637" cy="5255741"/>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4162808" cy="5264811"/>
                    </a:xfrm>
                    <a:prstGeom prst="rect">
                      <a:avLst/>
                    </a:prstGeom>
                  </pic:spPr>
                </pic:pic>
              </a:graphicData>
            </a:graphic>
          </wp:inline>
        </w:drawing>
      </w:r>
    </w:p>
    <w:p w:rsidR="00C374E1" w:rsidRDefault="00C374E1" w:rsidP="00B3250B">
      <w:pPr>
        <w:spacing w:after="0" w:line="360" w:lineRule="auto"/>
        <w:ind w:right="50"/>
        <w:jc w:val="both"/>
        <w:rPr>
          <w:rFonts w:ascii="Palatino Linotype" w:hAnsi="Palatino Linotype" w:cs="Arial"/>
          <w:b/>
          <w:sz w:val="28"/>
        </w:rPr>
      </w:pPr>
    </w:p>
    <w:p w:rsidR="007D42EC" w:rsidRPr="00AE3FCD" w:rsidRDefault="000E03CC" w:rsidP="00B3250B">
      <w:pPr>
        <w:spacing w:after="0" w:line="360" w:lineRule="auto"/>
        <w:ind w:right="50"/>
        <w:jc w:val="both"/>
        <w:rPr>
          <w:rFonts w:ascii="Palatino Linotype" w:hAnsi="Palatino Linotype" w:cs="Arial"/>
          <w:b/>
          <w:sz w:val="24"/>
          <w:szCs w:val="24"/>
        </w:rPr>
      </w:pPr>
      <w:r w:rsidRPr="00AE3FCD">
        <w:rPr>
          <w:rFonts w:ascii="Palatino Linotype" w:hAnsi="Palatino Linotype" w:cs="Arial"/>
          <w:b/>
          <w:sz w:val="28"/>
        </w:rPr>
        <w:t>X</w:t>
      </w:r>
      <w:r w:rsidR="002D7A22" w:rsidRPr="00AE3FCD">
        <w:rPr>
          <w:rFonts w:ascii="Palatino Linotype" w:hAnsi="Palatino Linotype" w:cs="Arial"/>
          <w:b/>
          <w:sz w:val="28"/>
        </w:rPr>
        <w:t>.</w:t>
      </w:r>
      <w:r w:rsidR="002D7A22" w:rsidRPr="00AE3FCD">
        <w:rPr>
          <w:rFonts w:ascii="Palatino Linotype" w:hAnsi="Palatino Linotype" w:cs="Arial"/>
          <w:b/>
        </w:rPr>
        <w:t xml:space="preserve"> </w:t>
      </w:r>
      <w:r w:rsidR="007D42EC" w:rsidRPr="00AE3FCD">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7D42EC" w:rsidRPr="00AE3FCD">
        <w:rPr>
          <w:rFonts w:ascii="Palatino Linotype" w:hAnsi="Palatino Linotype" w:cs="Arial"/>
          <w:b/>
          <w:sz w:val="24"/>
          <w:szCs w:val="24"/>
        </w:rPr>
        <w:t>EVA ABAID YAPUR</w:t>
      </w:r>
      <w:r w:rsidR="007D42EC" w:rsidRPr="00AE3FCD">
        <w:rPr>
          <w:rFonts w:ascii="Palatino Linotype" w:hAnsi="Palatino Linotype" w:cs="Arial"/>
          <w:sz w:val="24"/>
          <w:szCs w:val="24"/>
        </w:rPr>
        <w:t xml:space="preserve"> formule y presente al Pleno el proyecto de resolución correspondiente; y</w:t>
      </w:r>
    </w:p>
    <w:p w:rsidR="00A72576" w:rsidRPr="00AE3FCD" w:rsidRDefault="00A72576" w:rsidP="00B3250B">
      <w:pPr>
        <w:spacing w:after="0" w:line="276" w:lineRule="auto"/>
        <w:ind w:right="50"/>
        <w:jc w:val="both"/>
        <w:rPr>
          <w:rFonts w:ascii="Palatino Linotype" w:hAnsi="Palatino Linotype" w:cs="Arial"/>
          <w:b/>
          <w:bCs/>
          <w:spacing w:val="60"/>
          <w:sz w:val="28"/>
        </w:rPr>
      </w:pPr>
    </w:p>
    <w:p w:rsidR="00D06012" w:rsidRPr="00AE3FCD" w:rsidRDefault="00D06012" w:rsidP="00B3250B">
      <w:pPr>
        <w:spacing w:after="0" w:line="276" w:lineRule="auto"/>
        <w:jc w:val="center"/>
        <w:rPr>
          <w:rFonts w:ascii="Palatino Linotype" w:hAnsi="Palatino Linotype" w:cs="Arial"/>
          <w:b/>
          <w:bCs/>
          <w:spacing w:val="60"/>
          <w:sz w:val="28"/>
        </w:rPr>
      </w:pPr>
      <w:r w:rsidRPr="00AE3FCD">
        <w:rPr>
          <w:rFonts w:ascii="Palatino Linotype" w:hAnsi="Palatino Linotype" w:cs="Arial"/>
          <w:b/>
          <w:bCs/>
          <w:spacing w:val="60"/>
          <w:sz w:val="28"/>
        </w:rPr>
        <w:t>CONSIDERANDO</w:t>
      </w:r>
    </w:p>
    <w:p w:rsidR="00DA6B7B" w:rsidRPr="00AE3FCD" w:rsidRDefault="00DA6B7B" w:rsidP="00B3250B">
      <w:pPr>
        <w:spacing w:after="0" w:line="276" w:lineRule="auto"/>
        <w:ind w:right="50"/>
        <w:jc w:val="both"/>
        <w:rPr>
          <w:rFonts w:ascii="Palatino Linotype" w:hAnsi="Palatino Linotype"/>
          <w:b/>
          <w:sz w:val="28"/>
          <w:szCs w:val="28"/>
        </w:rPr>
      </w:pPr>
    </w:p>
    <w:p w:rsidR="00B3250B" w:rsidRDefault="00931CB0" w:rsidP="00C374E1">
      <w:pPr>
        <w:spacing w:after="0" w:line="360" w:lineRule="auto"/>
        <w:ind w:right="50"/>
        <w:jc w:val="both"/>
        <w:rPr>
          <w:rFonts w:ascii="Palatino Linotype" w:hAnsi="Palatino Linotype" w:cs="Arial"/>
          <w:b/>
          <w:sz w:val="24"/>
          <w:szCs w:val="24"/>
        </w:rPr>
      </w:pPr>
      <w:r w:rsidRPr="00AE3FCD">
        <w:rPr>
          <w:rFonts w:ascii="Palatino Linotype" w:hAnsi="Palatino Linotype"/>
          <w:b/>
          <w:sz w:val="28"/>
          <w:szCs w:val="28"/>
        </w:rPr>
        <w:t>PRIMERO</w:t>
      </w:r>
      <w:r w:rsidRPr="00AE3FCD">
        <w:rPr>
          <w:rFonts w:ascii="Palatino Linotype" w:hAnsi="Palatino Linotype"/>
          <w:b/>
        </w:rPr>
        <w:t>.</w:t>
      </w:r>
      <w:r w:rsidRPr="00AE3FCD">
        <w:rPr>
          <w:rFonts w:ascii="Palatino Linotype" w:hAnsi="Palatino Linotype"/>
        </w:rPr>
        <w:t xml:space="preserve"> </w:t>
      </w:r>
      <w:r w:rsidRPr="00AE3FCD">
        <w:rPr>
          <w:rFonts w:ascii="Palatino Linotype" w:hAnsi="Palatino Linotype"/>
          <w:b/>
          <w:sz w:val="24"/>
          <w:szCs w:val="24"/>
        </w:rPr>
        <w:t>Competencia</w:t>
      </w:r>
      <w:r w:rsidRPr="00AE3FCD">
        <w:rPr>
          <w:rFonts w:ascii="Palatino Linotype" w:hAnsi="Palatino Linotype"/>
          <w:sz w:val="24"/>
          <w:szCs w:val="24"/>
        </w:rPr>
        <w:t>.</w:t>
      </w:r>
      <w:r w:rsidRPr="00AE3FCD">
        <w:rPr>
          <w:rFonts w:ascii="Palatino Linotype" w:hAnsi="Palatino Linotype"/>
          <w:b/>
          <w:sz w:val="24"/>
          <w:szCs w:val="24"/>
        </w:rPr>
        <w:t xml:space="preserve"> </w:t>
      </w:r>
      <w:r w:rsidRPr="00AE3FCD">
        <w:rPr>
          <w:rFonts w:ascii="Palatino Linotype" w:hAnsi="Palatino Linotype"/>
          <w:sz w:val="24"/>
          <w:szCs w:val="24"/>
        </w:rPr>
        <w:t xml:space="preserve">Este Instituto de </w:t>
      </w:r>
      <w:r w:rsidRPr="00AE3FCD">
        <w:rPr>
          <w:rFonts w:ascii="Palatino Linotype" w:hAnsi="Palatino Linotype" w:cs="Arial"/>
          <w:sz w:val="24"/>
          <w:szCs w:val="24"/>
        </w:rPr>
        <w:t>Transparencia</w:t>
      </w:r>
      <w:r w:rsidRPr="00AE3FCD">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w:t>
      </w:r>
      <w:r w:rsidR="00F92D55">
        <w:rPr>
          <w:rFonts w:ascii="Palatino Linotype" w:hAnsi="Palatino Linotype"/>
          <w:sz w:val="24"/>
          <w:szCs w:val="24"/>
        </w:rPr>
        <w:t xml:space="preserve"> </w:t>
      </w:r>
      <w:r w:rsidR="00F92D55" w:rsidRPr="00F92D55">
        <w:rPr>
          <w:rFonts w:ascii="Palatino Linotype" w:hAnsi="Palatino Linotype"/>
          <w:sz w:val="24"/>
          <w:szCs w:val="24"/>
        </w:rPr>
        <w:t>vigésimo segundo, vigésimo tercero y vigésimo cuarto</w:t>
      </w:r>
      <w:r w:rsidRPr="00AE3FCD">
        <w:rPr>
          <w:rFonts w:ascii="Palatino Linotype" w:hAnsi="Palatino Linotype"/>
          <w:sz w:val="24"/>
          <w:szCs w:val="24"/>
        </w:rPr>
        <w:t>, fracciones IV y V de la Constitución Política del Estado Libre y Soberano de México; 1, 2</w:t>
      </w:r>
      <w:r w:rsidR="002034FE" w:rsidRPr="00AE3FCD">
        <w:rPr>
          <w:rFonts w:ascii="Palatino Linotype" w:hAnsi="Palatino Linotype"/>
          <w:sz w:val="24"/>
          <w:szCs w:val="24"/>
        </w:rPr>
        <w:t>,</w:t>
      </w:r>
      <w:r w:rsidRPr="00AE3FCD">
        <w:rPr>
          <w:rFonts w:ascii="Palatino Linotype" w:hAnsi="Palatino Linotype"/>
          <w:sz w:val="24"/>
          <w:szCs w:val="24"/>
        </w:rPr>
        <w:t xml:space="preserve"> fracción II, 13, 29, 36</w:t>
      </w:r>
      <w:r w:rsidR="002034FE" w:rsidRPr="00AE3FCD">
        <w:rPr>
          <w:rFonts w:ascii="Palatino Linotype" w:hAnsi="Palatino Linotype"/>
          <w:sz w:val="24"/>
          <w:szCs w:val="24"/>
        </w:rPr>
        <w:t>,</w:t>
      </w:r>
      <w:r w:rsidRPr="00AE3FCD">
        <w:rPr>
          <w:rFonts w:ascii="Palatino Linotype" w:hAnsi="Palatino Linotype"/>
          <w:sz w:val="24"/>
          <w:szCs w:val="24"/>
        </w:rPr>
        <w:t xml:space="preserve"> fracciones I y II, 176, 178, 179, 181</w:t>
      </w:r>
      <w:r w:rsidR="002034FE" w:rsidRPr="00AE3FCD">
        <w:rPr>
          <w:rFonts w:ascii="Palatino Linotype" w:hAnsi="Palatino Linotype"/>
          <w:sz w:val="24"/>
          <w:szCs w:val="24"/>
        </w:rPr>
        <w:t>,</w:t>
      </w:r>
      <w:r w:rsidRPr="00AE3FCD">
        <w:rPr>
          <w:rFonts w:ascii="Palatino Linotype" w:hAnsi="Palatino Linotype"/>
          <w:sz w:val="24"/>
          <w:szCs w:val="24"/>
        </w:rPr>
        <w:t xml:space="preserve"> párrafo tercero y 185 de la Ley de Transparencia y Acceso a la Información Pública del Estado de México y Municipios</w:t>
      </w:r>
      <w:r w:rsidRPr="00AE3FCD">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AE3FCD">
        <w:rPr>
          <w:rFonts w:ascii="Palatino Linotype" w:hAnsi="Palatino Linotype" w:cs="Arial"/>
          <w:sz w:val="24"/>
          <w:szCs w:val="24"/>
        </w:rPr>
        <w:t xml:space="preserve"> </w:t>
      </w:r>
      <w:r w:rsidR="000E03CC" w:rsidRPr="00AE3FCD">
        <w:rPr>
          <w:rFonts w:ascii="Palatino Linotype" w:hAnsi="Palatino Linotype" w:cs="Arial"/>
          <w:sz w:val="24"/>
          <w:szCs w:val="24"/>
        </w:rPr>
        <w:t xml:space="preserve">Ciudadano </w:t>
      </w:r>
      <w:r w:rsidRPr="00AE3FCD">
        <w:rPr>
          <w:rFonts w:ascii="Palatino Linotype" w:hAnsi="Palatino Linotype" w:cs="Arial"/>
          <w:sz w:val="24"/>
          <w:szCs w:val="24"/>
        </w:rPr>
        <w:t>en términos de la Ley de la materia.</w:t>
      </w:r>
    </w:p>
    <w:p w:rsidR="00C374E1" w:rsidRPr="00C374E1" w:rsidRDefault="00C374E1" w:rsidP="00C374E1">
      <w:pPr>
        <w:spacing w:after="0" w:line="360" w:lineRule="auto"/>
        <w:ind w:right="50"/>
        <w:jc w:val="both"/>
        <w:rPr>
          <w:rFonts w:ascii="Palatino Linotype" w:hAnsi="Palatino Linotype" w:cs="Arial"/>
          <w:b/>
          <w:sz w:val="24"/>
          <w:szCs w:val="24"/>
        </w:rPr>
      </w:pPr>
    </w:p>
    <w:p w:rsidR="00336356" w:rsidRPr="00AE3FCD" w:rsidRDefault="00336356" w:rsidP="00B3250B">
      <w:pPr>
        <w:spacing w:after="0" w:line="360" w:lineRule="auto"/>
        <w:jc w:val="both"/>
        <w:rPr>
          <w:rFonts w:ascii="Palatino Linotype" w:hAnsi="Palatino Linotype" w:cs="Arial"/>
          <w:b/>
          <w:snapToGrid w:val="0"/>
          <w:sz w:val="24"/>
          <w:szCs w:val="24"/>
        </w:rPr>
      </w:pPr>
      <w:r w:rsidRPr="00AE3FCD">
        <w:rPr>
          <w:rFonts w:ascii="Palatino Linotype" w:hAnsi="Palatino Linotype" w:cs="Arial"/>
          <w:b/>
          <w:sz w:val="28"/>
        </w:rPr>
        <w:lastRenderedPageBreak/>
        <w:t>SEGUNDO</w:t>
      </w:r>
      <w:r w:rsidRPr="00AE3FCD">
        <w:rPr>
          <w:rFonts w:ascii="Palatino Linotype" w:hAnsi="Palatino Linotype" w:cs="Arial"/>
          <w:b/>
          <w:lang w:val="es-MX"/>
        </w:rPr>
        <w:t xml:space="preserve">. </w:t>
      </w:r>
      <w:r w:rsidRPr="00AE3FCD">
        <w:rPr>
          <w:rFonts w:ascii="Palatino Linotype" w:hAnsi="Palatino Linotype" w:cs="Arial"/>
          <w:b/>
          <w:sz w:val="24"/>
          <w:szCs w:val="24"/>
        </w:rPr>
        <w:t xml:space="preserve">Interés. </w:t>
      </w:r>
      <w:r w:rsidR="00C73964" w:rsidRPr="00AE3FCD">
        <w:rPr>
          <w:rFonts w:ascii="Palatino Linotype" w:hAnsi="Palatino Linotype" w:cs="Arial"/>
          <w:bCs/>
          <w:sz w:val="24"/>
          <w:szCs w:val="24"/>
        </w:rPr>
        <w:t>El r</w:t>
      </w:r>
      <w:r w:rsidRPr="00AE3FCD">
        <w:rPr>
          <w:rFonts w:ascii="Palatino Linotype" w:hAnsi="Palatino Linotype" w:cs="Arial"/>
          <w:bCs/>
          <w:sz w:val="24"/>
          <w:szCs w:val="24"/>
        </w:rPr>
        <w:t xml:space="preserve">ecurso de </w:t>
      </w:r>
      <w:r w:rsidR="00C73964" w:rsidRPr="00AE3FCD">
        <w:rPr>
          <w:rFonts w:ascii="Palatino Linotype" w:hAnsi="Palatino Linotype" w:cs="Arial"/>
          <w:bCs/>
          <w:sz w:val="24"/>
          <w:szCs w:val="24"/>
        </w:rPr>
        <w:t>r</w:t>
      </w:r>
      <w:r w:rsidRPr="00AE3FCD">
        <w:rPr>
          <w:rFonts w:ascii="Palatino Linotype" w:hAnsi="Palatino Linotype" w:cs="Arial"/>
          <w:bCs/>
          <w:sz w:val="24"/>
          <w:szCs w:val="24"/>
        </w:rPr>
        <w:t xml:space="preserve">evisión fue interpuesto por parte legítima, en atención a que se presentó por </w:t>
      </w:r>
      <w:r w:rsidR="003531AA" w:rsidRPr="00AE3FCD">
        <w:rPr>
          <w:rFonts w:ascii="Palatino Linotype" w:hAnsi="Palatino Linotype" w:cs="Arial"/>
          <w:b/>
          <w:bCs/>
          <w:sz w:val="24"/>
          <w:szCs w:val="24"/>
        </w:rPr>
        <w:t>EL</w:t>
      </w:r>
      <w:r w:rsidRPr="00AE3FCD">
        <w:rPr>
          <w:rFonts w:ascii="Palatino Linotype" w:hAnsi="Palatino Linotype" w:cs="Arial"/>
          <w:b/>
          <w:bCs/>
          <w:sz w:val="24"/>
          <w:szCs w:val="24"/>
        </w:rPr>
        <w:t xml:space="preserve"> RECURRENTE,</w:t>
      </w:r>
      <w:r w:rsidRPr="00AE3FCD">
        <w:rPr>
          <w:rFonts w:ascii="Palatino Linotype" w:hAnsi="Palatino Linotype" w:cs="Arial"/>
          <w:bCs/>
          <w:sz w:val="24"/>
          <w:szCs w:val="24"/>
        </w:rPr>
        <w:t xml:space="preserve"> quien es la misma persona que formuló la solicitud de acceso a la información pública al </w:t>
      </w:r>
      <w:r w:rsidRPr="00AE3FCD">
        <w:rPr>
          <w:rFonts w:ascii="Palatino Linotype" w:hAnsi="Palatino Linotype" w:cs="Arial"/>
          <w:b/>
          <w:bCs/>
          <w:sz w:val="24"/>
          <w:szCs w:val="24"/>
        </w:rPr>
        <w:t>SUJETO OBLIGADO.</w:t>
      </w:r>
    </w:p>
    <w:p w:rsidR="00336356" w:rsidRPr="00AE3FCD" w:rsidRDefault="00336356" w:rsidP="00B3250B">
      <w:pPr>
        <w:spacing w:after="0" w:line="360" w:lineRule="auto"/>
        <w:jc w:val="both"/>
        <w:rPr>
          <w:rFonts w:ascii="Palatino Linotype" w:hAnsi="Palatino Linotype" w:cs="Arial"/>
          <w:b/>
          <w:szCs w:val="28"/>
        </w:rPr>
      </w:pPr>
    </w:p>
    <w:p w:rsidR="00705782" w:rsidRPr="00AE3FCD" w:rsidRDefault="00705782" w:rsidP="00B3250B">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AE3FCD">
        <w:rPr>
          <w:rFonts w:ascii="Palatino Linotype" w:hAnsi="Palatino Linotype" w:cs="Arial"/>
          <w:b/>
          <w:sz w:val="28"/>
          <w:szCs w:val="28"/>
        </w:rPr>
        <w:t xml:space="preserve">TERCERO. </w:t>
      </w:r>
      <w:r w:rsidRPr="00AE3FCD">
        <w:rPr>
          <w:rFonts w:ascii="Palatino Linotype" w:hAnsi="Palatino Linotype" w:cs="Arial"/>
          <w:b/>
          <w:sz w:val="24"/>
          <w:szCs w:val="24"/>
        </w:rPr>
        <w:t xml:space="preserve">Oportunidad. </w:t>
      </w:r>
      <w:r w:rsidRPr="00AE3FCD">
        <w:rPr>
          <w:rFonts w:ascii="Palatino Linotype" w:hAnsi="Palatino Linotype" w:cs="Arial"/>
          <w:sz w:val="24"/>
          <w:szCs w:val="24"/>
        </w:rPr>
        <w:t xml:space="preserve">El recurso de revisión fue interpuesto dentro del plazo de quince días hábiles contados a partir del día siguiente al en que </w:t>
      </w:r>
      <w:r w:rsidR="003531AA" w:rsidRPr="00AE3FCD">
        <w:rPr>
          <w:rFonts w:ascii="Palatino Linotype" w:hAnsi="Palatino Linotype" w:cs="Arial"/>
          <w:b/>
          <w:sz w:val="24"/>
          <w:szCs w:val="24"/>
        </w:rPr>
        <w:t>EL</w:t>
      </w:r>
      <w:r w:rsidRPr="00AE3FCD">
        <w:rPr>
          <w:rFonts w:ascii="Palatino Linotype" w:hAnsi="Palatino Linotype" w:cs="Arial"/>
          <w:b/>
          <w:sz w:val="24"/>
          <w:szCs w:val="24"/>
        </w:rPr>
        <w:t xml:space="preserve"> RECURRENTE </w:t>
      </w:r>
      <w:r w:rsidRPr="00AE3FCD">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AE3FCD" w:rsidRDefault="00705782" w:rsidP="00B3250B">
      <w:pPr>
        <w:spacing w:after="0" w:line="240" w:lineRule="auto"/>
        <w:ind w:left="851" w:right="902"/>
        <w:jc w:val="both"/>
        <w:rPr>
          <w:rFonts w:ascii="Palatino Linotype" w:hAnsi="Palatino Linotype" w:cs="Arial"/>
          <w:sz w:val="24"/>
        </w:rPr>
      </w:pPr>
    </w:p>
    <w:p w:rsidR="00705782" w:rsidRPr="00AE3FCD" w:rsidRDefault="0070578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b/>
          <w:i/>
          <w:sz w:val="22"/>
          <w:szCs w:val="22"/>
        </w:rPr>
        <w:t>“Artículo 178.</w:t>
      </w:r>
      <w:r w:rsidRPr="00AE3FC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AE3FCD" w:rsidRDefault="0070578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AE3FCD" w:rsidRDefault="00705782" w:rsidP="00B3250B">
      <w:pPr>
        <w:tabs>
          <w:tab w:val="left" w:pos="851"/>
        </w:tabs>
        <w:spacing w:after="0" w:line="240" w:lineRule="auto"/>
        <w:ind w:left="851" w:right="901"/>
        <w:jc w:val="both"/>
        <w:rPr>
          <w:rFonts w:ascii="Palatino Linotype" w:hAnsi="Palatino Linotype" w:cs="Arial"/>
          <w:i/>
          <w:sz w:val="22"/>
          <w:szCs w:val="22"/>
        </w:rPr>
      </w:pPr>
      <w:r w:rsidRPr="00AE3FC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E3FCD">
        <w:rPr>
          <w:rFonts w:ascii="Palatino Linotype" w:hAnsi="Palatino Linotype" w:cs="Arial"/>
          <w:b/>
          <w:i/>
          <w:sz w:val="22"/>
          <w:szCs w:val="22"/>
        </w:rPr>
        <w:t>”</w:t>
      </w:r>
    </w:p>
    <w:p w:rsidR="00705782" w:rsidRPr="00AE3FCD" w:rsidRDefault="00705782" w:rsidP="00B3250B">
      <w:pPr>
        <w:spacing w:after="0" w:line="240" w:lineRule="auto"/>
        <w:ind w:left="851" w:right="902"/>
        <w:jc w:val="both"/>
        <w:rPr>
          <w:rFonts w:ascii="Palatino Linotype" w:hAnsi="Palatino Linotype" w:cs="Arial"/>
          <w:sz w:val="24"/>
        </w:rPr>
      </w:pPr>
    </w:p>
    <w:p w:rsidR="00900E4E" w:rsidRPr="00AE3FCD" w:rsidRDefault="00705782" w:rsidP="00B3250B">
      <w:pPr>
        <w:spacing w:after="0" w:line="360" w:lineRule="auto"/>
        <w:jc w:val="both"/>
        <w:rPr>
          <w:rFonts w:ascii="Palatino Linotype" w:eastAsia="Times New Roman" w:hAnsi="Palatino Linotype" w:cs="Arial"/>
          <w:sz w:val="24"/>
          <w:szCs w:val="24"/>
          <w:lang w:val="es-MX"/>
        </w:rPr>
      </w:pPr>
      <w:r w:rsidRPr="00AE3FCD">
        <w:rPr>
          <w:rFonts w:ascii="Palatino Linotype" w:hAnsi="Palatino Linotype" w:cs="Arial"/>
          <w:sz w:val="24"/>
          <w:szCs w:val="24"/>
        </w:rPr>
        <w:t xml:space="preserve">En efecto, atendiendo a que </w:t>
      </w:r>
      <w:r w:rsidRPr="00AE3FCD">
        <w:rPr>
          <w:rFonts w:ascii="Palatino Linotype" w:hAnsi="Palatino Linotype" w:cs="Arial"/>
          <w:b/>
          <w:sz w:val="24"/>
          <w:szCs w:val="24"/>
        </w:rPr>
        <w:t>EL SUJETO OBLIGADO</w:t>
      </w:r>
      <w:r w:rsidRPr="00AE3FCD">
        <w:rPr>
          <w:rFonts w:ascii="Palatino Linotype" w:hAnsi="Palatino Linotype" w:cs="Arial"/>
          <w:sz w:val="24"/>
          <w:szCs w:val="24"/>
        </w:rPr>
        <w:t xml:space="preserve"> notificó la respuesta a la soli</w:t>
      </w:r>
      <w:r w:rsidR="000C76E6" w:rsidRPr="00AE3FCD">
        <w:rPr>
          <w:rFonts w:ascii="Palatino Linotype" w:hAnsi="Palatino Linotype" w:cs="Arial"/>
          <w:sz w:val="24"/>
          <w:szCs w:val="24"/>
        </w:rPr>
        <w:t xml:space="preserve">citud de información pública el </w:t>
      </w:r>
      <w:r w:rsidR="00137A05" w:rsidRPr="00AE3FCD">
        <w:rPr>
          <w:rFonts w:ascii="Palatino Linotype" w:hAnsi="Palatino Linotype" w:cs="Arial"/>
          <w:b/>
          <w:sz w:val="24"/>
          <w:szCs w:val="24"/>
        </w:rPr>
        <w:t xml:space="preserve">nueve de mayo </w:t>
      </w:r>
      <w:r w:rsidR="00E4054E" w:rsidRPr="00AE3FCD">
        <w:rPr>
          <w:rFonts w:ascii="Palatino Linotype" w:hAnsi="Palatino Linotype" w:cs="Arial"/>
          <w:b/>
          <w:sz w:val="24"/>
          <w:szCs w:val="24"/>
        </w:rPr>
        <w:t>de dos</w:t>
      </w:r>
      <w:r w:rsidR="009C7F30" w:rsidRPr="00AE3FCD">
        <w:rPr>
          <w:rFonts w:ascii="Palatino Linotype" w:hAnsi="Palatino Linotype" w:cs="Arial"/>
          <w:b/>
          <w:sz w:val="24"/>
          <w:szCs w:val="24"/>
        </w:rPr>
        <w:t xml:space="preserve"> mil diecinueve</w:t>
      </w:r>
      <w:r w:rsidRPr="00AE3FCD">
        <w:rPr>
          <w:rFonts w:ascii="Palatino Linotype" w:hAnsi="Palatino Linotype" w:cs="Arial"/>
          <w:b/>
          <w:sz w:val="24"/>
          <w:szCs w:val="24"/>
        </w:rPr>
        <w:t xml:space="preserve">; </w:t>
      </w:r>
      <w:r w:rsidR="00736D59" w:rsidRPr="00AE3FCD">
        <w:rPr>
          <w:rFonts w:ascii="Palatino Linotype" w:eastAsia="Times New Roman" w:hAnsi="Palatino Linotype" w:cs="Arial"/>
          <w:sz w:val="24"/>
          <w:szCs w:val="24"/>
          <w:lang w:val="es-MX"/>
        </w:rPr>
        <w:t>en consecuencia, el plazo de quince días hábiles que el artículo 178 de la ley de la materia otorga a</w:t>
      </w:r>
      <w:r w:rsidR="00137A05" w:rsidRPr="00AE3FCD">
        <w:rPr>
          <w:rFonts w:ascii="Palatino Linotype" w:eastAsia="Times New Roman" w:hAnsi="Palatino Linotype" w:cs="Arial"/>
          <w:sz w:val="24"/>
          <w:szCs w:val="24"/>
          <w:lang w:val="es-MX"/>
        </w:rPr>
        <w:t>l</w:t>
      </w:r>
      <w:r w:rsidR="00946550" w:rsidRPr="00AE3FCD">
        <w:rPr>
          <w:rFonts w:ascii="Palatino Linotype" w:eastAsia="Times New Roman" w:hAnsi="Palatino Linotype" w:cs="Arial"/>
          <w:b/>
          <w:sz w:val="24"/>
          <w:szCs w:val="24"/>
          <w:lang w:val="es-MX"/>
        </w:rPr>
        <w:t xml:space="preserve"> </w:t>
      </w:r>
      <w:r w:rsidR="00736D59" w:rsidRPr="00AE3FCD">
        <w:rPr>
          <w:rFonts w:ascii="Palatino Linotype" w:eastAsia="Times New Roman" w:hAnsi="Palatino Linotype" w:cs="Arial"/>
          <w:b/>
          <w:sz w:val="24"/>
          <w:szCs w:val="24"/>
          <w:lang w:val="es-MX"/>
        </w:rPr>
        <w:t>RECURRENTE</w:t>
      </w:r>
      <w:r w:rsidR="00736D59" w:rsidRPr="00AE3FCD">
        <w:rPr>
          <w:rFonts w:ascii="Palatino Linotype" w:eastAsia="Times New Roman" w:hAnsi="Palatino Linotype" w:cs="Arial"/>
          <w:sz w:val="24"/>
          <w:szCs w:val="24"/>
          <w:lang w:val="es-MX"/>
        </w:rPr>
        <w:t xml:space="preserve"> para presentar el recurso de revisión, transcurrió del</w:t>
      </w:r>
      <w:r w:rsidR="00736D59" w:rsidRPr="00AE3FCD">
        <w:rPr>
          <w:rFonts w:ascii="Palatino Linotype" w:eastAsia="Times New Roman" w:hAnsi="Palatino Linotype" w:cs="Arial"/>
          <w:b/>
          <w:sz w:val="24"/>
          <w:szCs w:val="24"/>
          <w:lang w:val="es-MX"/>
        </w:rPr>
        <w:t xml:space="preserve"> </w:t>
      </w:r>
      <w:r w:rsidR="00137A05" w:rsidRPr="00AE3FCD">
        <w:rPr>
          <w:rFonts w:ascii="Palatino Linotype" w:eastAsia="Times New Roman" w:hAnsi="Palatino Linotype" w:cs="Arial"/>
          <w:b/>
          <w:sz w:val="24"/>
          <w:szCs w:val="24"/>
          <w:lang w:val="es-MX"/>
        </w:rPr>
        <w:t xml:space="preserve">diez al treinta de mayo </w:t>
      </w:r>
      <w:r w:rsidR="00736D59" w:rsidRPr="00AE3FCD">
        <w:rPr>
          <w:rFonts w:ascii="Palatino Linotype" w:eastAsia="Times New Roman" w:hAnsi="Palatino Linotype" w:cs="Arial"/>
          <w:b/>
          <w:sz w:val="24"/>
          <w:szCs w:val="24"/>
          <w:lang w:val="es-MX"/>
        </w:rPr>
        <w:t>de dos mil diecinueve</w:t>
      </w:r>
      <w:r w:rsidR="00736D59" w:rsidRPr="00AE3FCD">
        <w:rPr>
          <w:rFonts w:ascii="Palatino Linotype" w:eastAsia="Times New Roman" w:hAnsi="Palatino Linotype" w:cs="Arial"/>
          <w:sz w:val="24"/>
          <w:szCs w:val="24"/>
          <w:lang w:val="es-MX"/>
        </w:rPr>
        <w:t xml:space="preserve">, sin contemplar en el cómputo los </w:t>
      </w:r>
      <w:r w:rsidR="00900E4E" w:rsidRPr="00AE3FCD">
        <w:rPr>
          <w:rFonts w:ascii="Palatino Linotype" w:eastAsia="Times New Roman" w:hAnsi="Palatino Linotype" w:cs="Arial"/>
          <w:sz w:val="24"/>
          <w:szCs w:val="24"/>
          <w:lang w:val="es-MX"/>
        </w:rPr>
        <w:t xml:space="preserve">días </w:t>
      </w:r>
      <w:r w:rsidR="00137A05" w:rsidRPr="00AE3FCD">
        <w:rPr>
          <w:rFonts w:ascii="Palatino Linotype" w:eastAsia="Times New Roman" w:hAnsi="Palatino Linotype" w:cs="Arial"/>
          <w:sz w:val="24"/>
          <w:szCs w:val="24"/>
          <w:lang w:val="es-MX"/>
        </w:rPr>
        <w:t xml:space="preserve">once, doce, </w:t>
      </w:r>
      <w:r w:rsidR="00137A05" w:rsidRPr="00AE3FCD">
        <w:rPr>
          <w:rFonts w:ascii="Palatino Linotype" w:eastAsia="Times New Roman" w:hAnsi="Palatino Linotype" w:cs="Arial"/>
          <w:sz w:val="24"/>
          <w:szCs w:val="24"/>
          <w:lang w:val="es-MX"/>
        </w:rPr>
        <w:lastRenderedPageBreak/>
        <w:t xml:space="preserve">dieciocho, diecinueve, veinticinco y veintiséis de mayo </w:t>
      </w:r>
      <w:r w:rsidR="00900E4E" w:rsidRPr="00AE3FCD">
        <w:rPr>
          <w:rFonts w:ascii="Palatino Linotype" w:eastAsia="Times New Roman" w:hAnsi="Palatino Linotype" w:cs="Arial"/>
          <w:sz w:val="24"/>
          <w:szCs w:val="24"/>
          <w:lang w:val="es-MX"/>
        </w:rPr>
        <w:t xml:space="preserve">de dos mil diecinueve, por corresponder a sábados y domingos, considerados como días inhábiles; en términos del artículo 3, fracción X de la </w:t>
      </w:r>
      <w:r w:rsidR="00900E4E" w:rsidRPr="00AE3FCD">
        <w:rPr>
          <w:rFonts w:ascii="Palatino Linotype" w:eastAsia="Times New Roman" w:hAnsi="Palatino Linotype" w:cs="Times New Roman"/>
          <w:sz w:val="24"/>
          <w:szCs w:val="24"/>
          <w:lang w:val="es-MX"/>
        </w:rPr>
        <w:t>Ley de Transparencia y Acceso a la Información Pública d</w:t>
      </w:r>
      <w:r w:rsidR="00137A05" w:rsidRPr="00AE3FCD">
        <w:rPr>
          <w:rFonts w:ascii="Palatino Linotype" w:eastAsia="Times New Roman" w:hAnsi="Palatino Linotype" w:cs="Times New Roman"/>
          <w:sz w:val="24"/>
          <w:szCs w:val="24"/>
          <w:lang w:val="es-MX"/>
        </w:rPr>
        <w:t>el Estado de México y Municipios</w:t>
      </w:r>
      <w:r w:rsidR="00900E4E" w:rsidRPr="00AE3FCD">
        <w:rPr>
          <w:rFonts w:ascii="Palatino Linotype" w:eastAsia="Times New Roman" w:hAnsi="Palatino Linotype" w:cs="Times New Roman"/>
          <w:sz w:val="24"/>
          <w:szCs w:val="24"/>
          <w:lang w:val="es-MX"/>
        </w:rPr>
        <w:t>.</w:t>
      </w:r>
    </w:p>
    <w:p w:rsidR="00900E4E" w:rsidRPr="00AE3FCD" w:rsidRDefault="00900E4E" w:rsidP="00B3250B">
      <w:pPr>
        <w:spacing w:after="0" w:line="360" w:lineRule="auto"/>
        <w:jc w:val="both"/>
        <w:rPr>
          <w:rFonts w:ascii="Palatino Linotype" w:eastAsia="Times New Roman" w:hAnsi="Palatino Linotype" w:cs="Arial"/>
          <w:sz w:val="24"/>
          <w:szCs w:val="24"/>
          <w:lang w:val="es-MX"/>
        </w:rPr>
      </w:pPr>
    </w:p>
    <w:p w:rsidR="00705782" w:rsidRPr="00AE3FCD" w:rsidRDefault="00705782" w:rsidP="00B3250B">
      <w:pPr>
        <w:spacing w:after="0" w:line="360" w:lineRule="auto"/>
        <w:jc w:val="both"/>
        <w:rPr>
          <w:rFonts w:ascii="Palatino Linotype" w:hAnsi="Palatino Linotype" w:cs="Arial"/>
          <w:sz w:val="24"/>
          <w:szCs w:val="24"/>
        </w:rPr>
      </w:pPr>
      <w:r w:rsidRPr="00AE3FCD">
        <w:rPr>
          <w:rFonts w:ascii="Palatino Linotype" w:hAnsi="Palatino Linotype" w:cs="Arial"/>
          <w:sz w:val="24"/>
          <w:szCs w:val="24"/>
        </w:rPr>
        <w:t>En ese tenor, si el recurso de revisión que nos ocupa, se interpuso el</w:t>
      </w:r>
      <w:r w:rsidRPr="00AE3FCD">
        <w:rPr>
          <w:rFonts w:ascii="Palatino Linotype" w:hAnsi="Palatino Linotype" w:cs="Arial"/>
          <w:b/>
          <w:sz w:val="24"/>
          <w:szCs w:val="24"/>
        </w:rPr>
        <w:t xml:space="preserve"> </w:t>
      </w:r>
      <w:r w:rsidR="00137A05" w:rsidRPr="00AE3FCD">
        <w:rPr>
          <w:rFonts w:ascii="Palatino Linotype" w:hAnsi="Palatino Linotype" w:cs="Arial"/>
          <w:b/>
          <w:sz w:val="24"/>
          <w:szCs w:val="24"/>
        </w:rPr>
        <w:t xml:space="preserve">veintitrés </w:t>
      </w:r>
      <w:r w:rsidR="000C76E6" w:rsidRPr="00AE3FCD">
        <w:rPr>
          <w:rFonts w:ascii="Palatino Linotype" w:hAnsi="Palatino Linotype" w:cs="Arial"/>
          <w:b/>
          <w:sz w:val="24"/>
          <w:szCs w:val="24"/>
        </w:rPr>
        <w:t xml:space="preserve">de mayo </w:t>
      </w:r>
      <w:r w:rsidR="00D424AD" w:rsidRPr="00AE3FCD">
        <w:rPr>
          <w:rFonts w:ascii="Palatino Linotype" w:hAnsi="Palatino Linotype" w:cs="Arial"/>
          <w:b/>
          <w:sz w:val="24"/>
          <w:szCs w:val="24"/>
        </w:rPr>
        <w:t xml:space="preserve">de </w:t>
      </w:r>
      <w:r w:rsidR="00BC79E2" w:rsidRPr="00AE3FCD">
        <w:rPr>
          <w:rFonts w:ascii="Palatino Linotype" w:hAnsi="Palatino Linotype" w:cs="Arial"/>
          <w:b/>
          <w:sz w:val="24"/>
          <w:szCs w:val="24"/>
        </w:rPr>
        <w:t>dos mil diecinueve,</w:t>
      </w:r>
      <w:r w:rsidRPr="00AE3FCD">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AE3FCD" w:rsidRDefault="00705782" w:rsidP="00B3250B">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137A05" w:rsidRPr="00AE3FCD" w:rsidRDefault="00137A05" w:rsidP="00B3250B">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AE3FCD">
        <w:rPr>
          <w:rFonts w:ascii="Palatino Linotype" w:eastAsia="Times New Roman" w:hAnsi="Palatino Linotype" w:cs="Arial"/>
          <w:b/>
          <w:sz w:val="28"/>
          <w:szCs w:val="28"/>
          <w:lang w:val="es-MX"/>
        </w:rPr>
        <w:t>CUARTO</w:t>
      </w:r>
      <w:r w:rsidRPr="00AE3FCD">
        <w:rPr>
          <w:rFonts w:ascii="Palatino Linotype" w:eastAsia="Times New Roman" w:hAnsi="Palatino Linotype" w:cs="Times New Roman"/>
          <w:b/>
          <w:sz w:val="28"/>
          <w:szCs w:val="28"/>
          <w:lang w:val="es-MX"/>
        </w:rPr>
        <w:t>.</w:t>
      </w:r>
      <w:r w:rsidRPr="00AE3FCD">
        <w:rPr>
          <w:rFonts w:ascii="Palatino Linotype" w:eastAsia="Times New Roman" w:hAnsi="Palatino Linotype" w:cs="Times New Roman"/>
          <w:b/>
          <w:sz w:val="24"/>
          <w:szCs w:val="24"/>
          <w:lang w:val="es-MX"/>
        </w:rPr>
        <w:t xml:space="preserve"> </w:t>
      </w:r>
      <w:proofErr w:type="spellStart"/>
      <w:r w:rsidRPr="00AE3FCD">
        <w:rPr>
          <w:rFonts w:ascii="Palatino Linotype" w:eastAsia="Times New Roman" w:hAnsi="Palatino Linotype" w:cs="Times New Roman"/>
          <w:b/>
          <w:sz w:val="24"/>
          <w:szCs w:val="24"/>
          <w:lang w:val="es-MX"/>
        </w:rPr>
        <w:t>Procedibilidad</w:t>
      </w:r>
      <w:proofErr w:type="spellEnd"/>
      <w:r w:rsidRPr="00AE3FCD">
        <w:rPr>
          <w:rFonts w:ascii="Palatino Linotype" w:eastAsia="Times New Roman" w:hAnsi="Palatino Linotype" w:cs="Times New Roman"/>
          <w:b/>
          <w:sz w:val="24"/>
          <w:szCs w:val="24"/>
          <w:lang w:val="es-MX"/>
        </w:rPr>
        <w:t xml:space="preserve">. </w:t>
      </w:r>
      <w:r w:rsidRPr="00AE3FCD">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AE3FCD">
        <w:rPr>
          <w:rFonts w:ascii="Palatino Linotype" w:eastAsia="Times New Roman" w:hAnsi="Palatino Linotype" w:cs="Arial"/>
          <w:sz w:val="24"/>
          <w:szCs w:val="24"/>
          <w:lang w:val="es-ES"/>
        </w:rPr>
        <w:t>procedibilidad</w:t>
      </w:r>
      <w:proofErr w:type="spellEnd"/>
      <w:r w:rsidRPr="00AE3FCD">
        <w:rPr>
          <w:rFonts w:ascii="Palatino Linotype" w:eastAsia="Times New Roman" w:hAnsi="Palatino Linotype" w:cs="Arial"/>
          <w:sz w:val="24"/>
          <w:szCs w:val="24"/>
          <w:lang w:val="es-ES"/>
        </w:rPr>
        <w:t xml:space="preserve"> del recurso de revisión, así el artículo 180 de la </w:t>
      </w:r>
      <w:r w:rsidRPr="00AE3FCD">
        <w:rPr>
          <w:rFonts w:ascii="Palatino Linotype" w:eastAsia="Times New Roman" w:hAnsi="Palatino Linotype" w:cs="Arial"/>
          <w:sz w:val="24"/>
          <w:szCs w:val="24"/>
          <w:lang w:val="es-ES" w:eastAsia="es-MX"/>
        </w:rPr>
        <w:t xml:space="preserve">Ley de Transparencia y Acceso a la </w:t>
      </w:r>
      <w:r w:rsidRPr="00AE3FCD">
        <w:rPr>
          <w:rFonts w:ascii="Palatino Linotype" w:eastAsia="Times New Roman" w:hAnsi="Palatino Linotype" w:cs="Arial"/>
          <w:sz w:val="24"/>
          <w:szCs w:val="24"/>
          <w:lang w:val="es-ES"/>
        </w:rPr>
        <w:t>Información</w:t>
      </w:r>
      <w:r w:rsidRPr="00AE3FCD">
        <w:rPr>
          <w:rFonts w:ascii="Palatino Linotype" w:eastAsia="Times New Roman" w:hAnsi="Palatino Linotype" w:cs="Arial"/>
          <w:sz w:val="24"/>
          <w:szCs w:val="24"/>
          <w:lang w:val="es-ES" w:eastAsia="es-MX"/>
        </w:rPr>
        <w:t xml:space="preserve"> Pública del Estado de México y Municipios, que </w:t>
      </w:r>
      <w:r w:rsidRPr="00AE3FCD">
        <w:rPr>
          <w:rFonts w:ascii="Palatino Linotype" w:eastAsia="Times New Roman" w:hAnsi="Palatino Linotype" w:cs="Arial"/>
          <w:sz w:val="24"/>
          <w:szCs w:val="24"/>
          <w:lang w:val="es-ES"/>
        </w:rPr>
        <w:t>establece lo siguiente:</w:t>
      </w:r>
    </w:p>
    <w:p w:rsidR="00137A05" w:rsidRPr="00AE3FCD" w:rsidRDefault="00137A05" w:rsidP="00B3250B">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“Artículo 180. </w:t>
      </w:r>
      <w:r w:rsidRPr="00AE3FCD">
        <w:rPr>
          <w:rFonts w:ascii="Palatino Linotype" w:eastAsia="Times New Roman" w:hAnsi="Palatino Linotype" w:cs="Times New Roman"/>
          <w:i/>
          <w:sz w:val="22"/>
          <w:szCs w:val="22"/>
          <w:lang w:val="es-ES"/>
        </w:rPr>
        <w:t xml:space="preserve">El </w:t>
      </w:r>
      <w:r w:rsidRPr="00AE3FCD">
        <w:rPr>
          <w:rFonts w:ascii="Palatino Linotype" w:eastAsia="Times New Roman" w:hAnsi="Palatino Linotype" w:cs="Arial"/>
          <w:i/>
          <w:sz w:val="22"/>
          <w:szCs w:val="22"/>
          <w:lang w:val="es-ES"/>
        </w:rPr>
        <w:t>recurso</w:t>
      </w:r>
      <w:r w:rsidRPr="00AE3FCD">
        <w:rPr>
          <w:rFonts w:ascii="Palatino Linotype" w:eastAsia="Times New Roman" w:hAnsi="Palatino Linotype" w:cs="Times New Roman"/>
          <w:i/>
          <w:sz w:val="22"/>
          <w:szCs w:val="22"/>
          <w:lang w:val="es-ES"/>
        </w:rPr>
        <w:t xml:space="preserve"> </w:t>
      </w:r>
      <w:r w:rsidRPr="00AE3FCD">
        <w:rPr>
          <w:rFonts w:ascii="Palatino Linotype" w:eastAsia="Times New Roman" w:hAnsi="Palatino Linotype" w:cs="Arial"/>
          <w:i/>
          <w:color w:val="222222"/>
          <w:sz w:val="22"/>
          <w:szCs w:val="22"/>
          <w:lang w:val="es-ES" w:eastAsia="es-MX"/>
        </w:rPr>
        <w:t>de</w:t>
      </w:r>
      <w:r w:rsidRPr="00AE3FCD">
        <w:rPr>
          <w:rFonts w:ascii="Palatino Linotype" w:eastAsia="Times New Roman" w:hAnsi="Palatino Linotype" w:cs="Times New Roman"/>
          <w:i/>
          <w:sz w:val="22"/>
          <w:szCs w:val="22"/>
          <w:lang w:val="es-ES"/>
        </w:rPr>
        <w:t xml:space="preserve"> revisión contendrá:</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I. </w:t>
      </w:r>
      <w:r w:rsidRPr="00AE3FCD">
        <w:rPr>
          <w:rFonts w:ascii="Palatino Linotype" w:eastAsia="Times New Roman" w:hAnsi="Palatino Linotype" w:cs="Times New Roman"/>
          <w:i/>
          <w:sz w:val="22"/>
          <w:szCs w:val="22"/>
          <w:lang w:val="es-ES"/>
        </w:rPr>
        <w:t xml:space="preserve">El sujeto obligado ante </w:t>
      </w:r>
      <w:r w:rsidRPr="00AE3FCD">
        <w:rPr>
          <w:rFonts w:ascii="Palatino Linotype" w:eastAsia="Times New Roman" w:hAnsi="Palatino Linotype" w:cs="Arial"/>
          <w:i/>
          <w:sz w:val="22"/>
          <w:szCs w:val="22"/>
          <w:lang w:val="es-ES"/>
        </w:rPr>
        <w:t>la</w:t>
      </w:r>
      <w:r w:rsidRPr="00AE3FCD">
        <w:rPr>
          <w:rFonts w:ascii="Palatino Linotype" w:eastAsia="Times New Roman" w:hAnsi="Palatino Linotype" w:cs="Times New Roman"/>
          <w:i/>
          <w:sz w:val="22"/>
          <w:szCs w:val="22"/>
          <w:lang w:val="es-ES"/>
        </w:rPr>
        <w:t xml:space="preserve"> cual </w:t>
      </w:r>
      <w:r w:rsidRPr="00AE3FCD">
        <w:rPr>
          <w:rFonts w:ascii="Palatino Linotype" w:eastAsia="Times New Roman" w:hAnsi="Palatino Linotype" w:cs="Arial"/>
          <w:i/>
          <w:color w:val="222222"/>
          <w:sz w:val="22"/>
          <w:szCs w:val="22"/>
          <w:lang w:val="es-ES" w:eastAsia="es-MX"/>
        </w:rPr>
        <w:t>se</w:t>
      </w:r>
      <w:r w:rsidRPr="00AE3FCD">
        <w:rPr>
          <w:rFonts w:ascii="Palatino Linotype" w:eastAsia="Times New Roman" w:hAnsi="Palatino Linotype" w:cs="Times New Roman"/>
          <w:i/>
          <w:sz w:val="22"/>
          <w:szCs w:val="22"/>
          <w:lang w:val="es-ES"/>
        </w:rPr>
        <w:t xml:space="preserve"> presentó la solicitud;</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II. </w:t>
      </w:r>
      <w:r w:rsidRPr="00AE3FCD">
        <w:rPr>
          <w:rFonts w:ascii="Palatino Linotype" w:eastAsia="Times New Roman" w:hAnsi="Palatino Linotype" w:cs="Times New Roman"/>
          <w:b/>
          <w:i/>
          <w:sz w:val="22"/>
          <w:szCs w:val="22"/>
          <w:u w:val="single"/>
          <w:lang w:val="es-ES"/>
        </w:rPr>
        <w:t xml:space="preserve">El nombre del solicitante </w:t>
      </w:r>
      <w:r w:rsidRPr="00AE3FCD">
        <w:rPr>
          <w:rFonts w:ascii="Palatino Linotype" w:eastAsia="Times New Roman" w:hAnsi="Palatino Linotype" w:cs="Arial"/>
          <w:b/>
          <w:i/>
          <w:color w:val="222222"/>
          <w:sz w:val="22"/>
          <w:szCs w:val="22"/>
          <w:u w:val="single"/>
          <w:lang w:val="es-ES" w:eastAsia="es-MX"/>
        </w:rPr>
        <w:t>que</w:t>
      </w:r>
      <w:r w:rsidRPr="00AE3FCD">
        <w:rPr>
          <w:rFonts w:ascii="Palatino Linotype" w:eastAsia="Times New Roman" w:hAnsi="Palatino Linotype" w:cs="Times New Roman"/>
          <w:b/>
          <w:i/>
          <w:sz w:val="22"/>
          <w:szCs w:val="22"/>
          <w:u w:val="single"/>
          <w:lang w:val="es-ES"/>
        </w:rPr>
        <w:t xml:space="preserve"> recurre </w:t>
      </w:r>
      <w:r w:rsidRPr="00AE3FCD">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III. </w:t>
      </w:r>
      <w:r w:rsidRPr="00AE3FCD">
        <w:rPr>
          <w:rFonts w:ascii="Palatino Linotype" w:eastAsia="Times New Roman" w:hAnsi="Palatino Linotype" w:cs="Times New Roman"/>
          <w:i/>
          <w:sz w:val="22"/>
          <w:szCs w:val="22"/>
          <w:lang w:val="es-ES"/>
        </w:rPr>
        <w:t xml:space="preserve">El número de folio de </w:t>
      </w:r>
      <w:r w:rsidRPr="00AE3FCD">
        <w:rPr>
          <w:rFonts w:ascii="Palatino Linotype" w:eastAsia="Times New Roman" w:hAnsi="Palatino Linotype" w:cs="Arial"/>
          <w:i/>
          <w:color w:val="222222"/>
          <w:sz w:val="22"/>
          <w:szCs w:val="22"/>
          <w:lang w:val="es-ES" w:eastAsia="es-MX"/>
        </w:rPr>
        <w:t>respuesta</w:t>
      </w:r>
      <w:r w:rsidRPr="00AE3FCD">
        <w:rPr>
          <w:rFonts w:ascii="Palatino Linotype" w:eastAsia="Times New Roman" w:hAnsi="Palatino Linotype" w:cs="Times New Roman"/>
          <w:i/>
          <w:sz w:val="22"/>
          <w:szCs w:val="22"/>
          <w:lang w:val="es-ES"/>
        </w:rPr>
        <w:t xml:space="preserve"> de la solicitud de acceso;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IV. </w:t>
      </w:r>
      <w:r w:rsidRPr="00AE3FCD">
        <w:rPr>
          <w:rFonts w:ascii="Palatino Linotype" w:eastAsia="Times New Roman" w:hAnsi="Palatino Linotype" w:cs="Times New Roman"/>
          <w:i/>
          <w:sz w:val="22"/>
          <w:szCs w:val="22"/>
          <w:lang w:val="es-ES"/>
        </w:rPr>
        <w:t xml:space="preserve">La fecha en que fue </w:t>
      </w:r>
      <w:r w:rsidRPr="00AE3FCD">
        <w:rPr>
          <w:rFonts w:ascii="Palatino Linotype" w:eastAsia="Times New Roman" w:hAnsi="Palatino Linotype" w:cs="Arial"/>
          <w:i/>
          <w:color w:val="222222"/>
          <w:sz w:val="22"/>
          <w:szCs w:val="22"/>
          <w:lang w:val="es-ES" w:eastAsia="es-MX"/>
        </w:rPr>
        <w:t>notificada</w:t>
      </w:r>
      <w:r w:rsidRPr="00AE3FCD">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V. </w:t>
      </w:r>
      <w:r w:rsidRPr="00AE3FCD">
        <w:rPr>
          <w:rFonts w:ascii="Palatino Linotype" w:eastAsia="Times New Roman" w:hAnsi="Palatino Linotype" w:cs="Times New Roman"/>
          <w:i/>
          <w:sz w:val="22"/>
          <w:szCs w:val="22"/>
          <w:lang w:val="es-ES"/>
        </w:rPr>
        <w:t xml:space="preserve">El acto que se </w:t>
      </w:r>
      <w:r w:rsidRPr="00AE3FCD">
        <w:rPr>
          <w:rFonts w:ascii="Palatino Linotype" w:eastAsia="Times New Roman" w:hAnsi="Palatino Linotype" w:cs="Arial"/>
          <w:i/>
          <w:color w:val="222222"/>
          <w:sz w:val="22"/>
          <w:szCs w:val="22"/>
          <w:lang w:val="es-ES" w:eastAsia="es-MX"/>
        </w:rPr>
        <w:t>recurre</w:t>
      </w:r>
      <w:r w:rsidRPr="00AE3FCD">
        <w:rPr>
          <w:rFonts w:ascii="Palatino Linotype" w:eastAsia="Times New Roman" w:hAnsi="Palatino Linotype" w:cs="Times New Roman"/>
          <w:i/>
          <w:sz w:val="22"/>
          <w:szCs w:val="22"/>
          <w:lang w:val="es-ES"/>
        </w:rPr>
        <w:t>;</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VI. </w:t>
      </w:r>
      <w:r w:rsidRPr="00AE3FCD">
        <w:rPr>
          <w:rFonts w:ascii="Palatino Linotype" w:eastAsia="Times New Roman" w:hAnsi="Palatino Linotype" w:cs="Times New Roman"/>
          <w:i/>
          <w:sz w:val="22"/>
          <w:szCs w:val="22"/>
          <w:lang w:val="es-ES"/>
        </w:rPr>
        <w:t xml:space="preserve">Las razones o </w:t>
      </w:r>
      <w:r w:rsidRPr="00AE3FCD">
        <w:rPr>
          <w:rFonts w:ascii="Palatino Linotype" w:eastAsia="Times New Roman" w:hAnsi="Palatino Linotype" w:cs="Arial"/>
          <w:i/>
          <w:color w:val="222222"/>
          <w:sz w:val="22"/>
          <w:szCs w:val="22"/>
          <w:lang w:val="es-ES" w:eastAsia="es-MX"/>
        </w:rPr>
        <w:t>motivos</w:t>
      </w:r>
      <w:r w:rsidRPr="00AE3FCD">
        <w:rPr>
          <w:rFonts w:ascii="Palatino Linotype" w:eastAsia="Times New Roman" w:hAnsi="Palatino Linotype" w:cs="Times New Roman"/>
          <w:i/>
          <w:sz w:val="22"/>
          <w:szCs w:val="22"/>
          <w:lang w:val="es-ES"/>
        </w:rPr>
        <w:t xml:space="preserve"> de inconformidad;</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lang w:val="es-ES"/>
        </w:rPr>
        <w:t xml:space="preserve">VII. </w:t>
      </w:r>
      <w:r w:rsidRPr="00AE3FCD">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AE3FCD">
        <w:rPr>
          <w:rFonts w:ascii="Palatino Linotype" w:eastAsia="Times New Roman" w:hAnsi="Palatino Linotype" w:cs="Times New Roman"/>
          <w:b/>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lastRenderedPageBreak/>
        <w:t xml:space="preserve">VIII. </w:t>
      </w:r>
      <w:r w:rsidRPr="00AE3FCD">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AE3FCD">
        <w:rPr>
          <w:rFonts w:ascii="Palatino Linotype" w:eastAsia="Times New Roman" w:hAnsi="Palatino Linotype" w:cs="Times New Roman"/>
          <w:b/>
          <w:i/>
          <w:sz w:val="22"/>
          <w:szCs w:val="22"/>
          <w:u w:val="single"/>
          <w:lang w:val="es-ES"/>
        </w:rPr>
        <w:t xml:space="preserve">En caso de </w:t>
      </w:r>
      <w:r w:rsidRPr="00AE3FCD">
        <w:rPr>
          <w:rFonts w:ascii="Palatino Linotype" w:eastAsia="Times New Roman" w:hAnsi="Palatino Linotype" w:cs="Arial"/>
          <w:b/>
          <w:i/>
          <w:color w:val="222222"/>
          <w:sz w:val="22"/>
          <w:szCs w:val="22"/>
          <w:u w:val="single"/>
          <w:lang w:val="es-ES" w:eastAsia="es-MX"/>
        </w:rPr>
        <w:t>que</w:t>
      </w:r>
      <w:r w:rsidRPr="00AE3FCD">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AE3FCD">
        <w:rPr>
          <w:rFonts w:ascii="Palatino Linotype" w:eastAsia="Times New Roman" w:hAnsi="Palatino Linotype" w:cs="Times New Roman"/>
          <w:i/>
          <w:sz w:val="22"/>
          <w:szCs w:val="22"/>
          <w:lang w:val="es-ES"/>
        </w:rPr>
        <w:t>, IV, VII y VIII.</w:t>
      </w:r>
      <w:r w:rsidRPr="00AE3FCD">
        <w:rPr>
          <w:rFonts w:ascii="Palatino Linotype" w:eastAsia="Times New Roman" w:hAnsi="Palatino Linotype" w:cs="Times New Roman"/>
          <w:b/>
          <w:i/>
          <w:sz w:val="22"/>
          <w:szCs w:val="22"/>
          <w:lang w:val="es-ES"/>
        </w:rPr>
        <w:t>”</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(Énfasis añadido)</w:t>
      </w:r>
    </w:p>
    <w:p w:rsidR="00137A05" w:rsidRPr="00AE3FCD" w:rsidRDefault="00137A05" w:rsidP="00B3250B">
      <w:pPr>
        <w:tabs>
          <w:tab w:val="left" w:pos="851"/>
        </w:tabs>
        <w:spacing w:after="0" w:line="360" w:lineRule="auto"/>
        <w:ind w:left="851" w:right="901"/>
        <w:jc w:val="both"/>
        <w:rPr>
          <w:rFonts w:ascii="Palatino Linotype" w:eastAsia="Times New Roman" w:hAnsi="Palatino Linotype" w:cs="Times New Roman"/>
          <w:i/>
          <w:sz w:val="22"/>
          <w:szCs w:val="22"/>
          <w:lang w:val="es-ES"/>
        </w:rPr>
      </w:pPr>
    </w:p>
    <w:p w:rsidR="00137A05" w:rsidRPr="00AE3FCD" w:rsidRDefault="00137A05" w:rsidP="00B3250B">
      <w:pPr>
        <w:spacing w:after="0" w:line="360" w:lineRule="auto"/>
        <w:jc w:val="both"/>
        <w:rPr>
          <w:rFonts w:ascii="Palatino Linotype" w:eastAsia="Times New Roman" w:hAnsi="Palatino Linotype" w:cs="Times New Roman"/>
          <w:b/>
          <w:sz w:val="24"/>
          <w:szCs w:val="24"/>
          <w:lang w:val="es-ES"/>
        </w:rPr>
      </w:pPr>
      <w:r w:rsidRPr="00AE3FCD">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AE3FCD">
        <w:rPr>
          <w:rFonts w:ascii="Palatino Linotype" w:eastAsia="Times New Roman" w:hAnsi="Palatino Linotype" w:cs="Arial"/>
          <w:sz w:val="24"/>
          <w:szCs w:val="24"/>
          <w:lang w:val="es-ES"/>
        </w:rPr>
        <w:t>deberán</w:t>
      </w:r>
      <w:r w:rsidRPr="00AE3FCD">
        <w:rPr>
          <w:rFonts w:ascii="Palatino Linotype" w:eastAsia="Times New Roman" w:hAnsi="Palatino Linotype" w:cs="Times New Roman"/>
          <w:sz w:val="24"/>
          <w:szCs w:val="24"/>
          <w:lang w:val="es-ES"/>
        </w:rPr>
        <w:t xml:space="preserve"> </w:t>
      </w:r>
      <w:r w:rsidRPr="00AE3FCD">
        <w:rPr>
          <w:rFonts w:ascii="Palatino Linotype" w:eastAsia="Times New Roman" w:hAnsi="Palatino Linotype" w:cs="Arial"/>
          <w:sz w:val="24"/>
          <w:szCs w:val="24"/>
          <w:lang w:val="es-ES"/>
        </w:rPr>
        <w:t>contener</w:t>
      </w:r>
      <w:r w:rsidRPr="00AE3FCD">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AE3FCD">
        <w:rPr>
          <w:rFonts w:ascii="Palatino Linotype" w:eastAsia="Times New Roman" w:hAnsi="Palatino Linotype" w:cs="Times New Roman"/>
          <w:b/>
          <w:sz w:val="24"/>
          <w:szCs w:val="24"/>
          <w:lang w:val="es-ES"/>
        </w:rPr>
        <w:t>SAIMEX</w:t>
      </w:r>
      <w:r w:rsidRPr="00AE3FCD">
        <w:rPr>
          <w:rFonts w:ascii="Palatino Linotype" w:eastAsia="Times New Roman" w:hAnsi="Palatino Linotype" w:cs="Times New Roman"/>
          <w:sz w:val="24"/>
          <w:szCs w:val="24"/>
          <w:lang w:val="es-ES"/>
        </w:rPr>
        <w:t xml:space="preserve"> se desprende que la parte solicitante y ahora </w:t>
      </w:r>
      <w:r w:rsidRPr="00AE3FCD">
        <w:rPr>
          <w:rFonts w:ascii="Palatino Linotype" w:eastAsia="Times New Roman" w:hAnsi="Palatino Linotype" w:cs="Times New Roman"/>
          <w:b/>
          <w:sz w:val="24"/>
          <w:szCs w:val="24"/>
          <w:lang w:val="es-ES"/>
        </w:rPr>
        <w:t>RECURRENTE</w:t>
      </w:r>
      <w:r w:rsidRPr="00AE3FCD">
        <w:rPr>
          <w:rFonts w:ascii="Palatino Linotype" w:eastAsia="Times New Roman" w:hAnsi="Palatino Linotype" w:cs="Times New Roman"/>
          <w:sz w:val="24"/>
          <w:szCs w:val="24"/>
          <w:lang w:val="es-ES"/>
        </w:rPr>
        <w:t xml:space="preserve">, en ejercicio de su derecho de acceso a la información pública, no proporcionó su nombre completo para que </w:t>
      </w:r>
      <w:r w:rsidRPr="00AE3FCD">
        <w:rPr>
          <w:rFonts w:ascii="Palatino Linotype" w:eastAsia="Times New Roman" w:hAnsi="Palatino Linotype" w:cs="Arial"/>
          <w:sz w:val="24"/>
          <w:szCs w:val="24"/>
          <w:lang w:val="es-ES"/>
        </w:rPr>
        <w:t>sea</w:t>
      </w:r>
      <w:r w:rsidRPr="00AE3FCD">
        <w:rPr>
          <w:rFonts w:ascii="Palatino Linotype" w:eastAsia="Times New Roman" w:hAnsi="Palatino Linotype" w:cs="Times New Roman"/>
          <w:sz w:val="24"/>
          <w:szCs w:val="24"/>
          <w:lang w:val="es-ES"/>
        </w:rPr>
        <w:t xml:space="preserve"> identificado, ya que, no proporcionó sus apellidos, por lo que no se tiene certeza sobre su identidad, lo que en estricto sentido, provoca que </w:t>
      </w:r>
      <w:r w:rsidRPr="00AE3FCD">
        <w:rPr>
          <w:rFonts w:ascii="Palatino Linotype" w:eastAsia="Times New Roman" w:hAnsi="Palatino Linotype" w:cs="Arial"/>
          <w:sz w:val="24"/>
          <w:szCs w:val="24"/>
          <w:lang w:val="es-ES"/>
        </w:rPr>
        <w:t>no</w:t>
      </w:r>
      <w:r w:rsidRPr="00AE3FCD">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p>
    <w:p w:rsidR="00137A05" w:rsidRPr="00AE3FCD" w:rsidRDefault="00137A05" w:rsidP="00B3250B">
      <w:pPr>
        <w:spacing w:after="0" w:line="360" w:lineRule="auto"/>
        <w:jc w:val="both"/>
        <w:rPr>
          <w:rFonts w:ascii="Palatino Linotype" w:eastAsia="Times New Roman" w:hAnsi="Palatino Linotype" w:cs="Arial"/>
          <w:color w:val="000000"/>
          <w:sz w:val="24"/>
          <w:szCs w:val="24"/>
          <w:lang w:val="es-ES"/>
        </w:rPr>
      </w:pPr>
      <w:r w:rsidRPr="00AE3FCD">
        <w:rPr>
          <w:rFonts w:ascii="Palatino Linotype" w:eastAsia="Times New Roman" w:hAnsi="Palatino Linotype" w:cs="Times New Roman"/>
          <w:sz w:val="24"/>
          <w:szCs w:val="24"/>
          <w:lang w:val="es-ES"/>
        </w:rPr>
        <w:t xml:space="preserve">Empero lo anterior, debe destacarse que el artículo 15 de </w:t>
      </w:r>
      <w:r w:rsidRPr="00AE3FCD">
        <w:rPr>
          <w:rFonts w:ascii="Palatino Linotype" w:eastAsia="Times New Roman" w:hAnsi="Palatino Linotype" w:cs="Arial"/>
          <w:sz w:val="24"/>
          <w:szCs w:val="24"/>
          <w:lang w:val="es-ES" w:eastAsia="es-MX"/>
        </w:rPr>
        <w:t xml:space="preserve">Ley de Transparencia y Acceso a la </w:t>
      </w:r>
      <w:r w:rsidRPr="00AE3FCD">
        <w:rPr>
          <w:rFonts w:ascii="Palatino Linotype" w:eastAsia="Times New Roman" w:hAnsi="Palatino Linotype" w:cs="Arial"/>
          <w:sz w:val="24"/>
          <w:szCs w:val="24"/>
          <w:lang w:val="es-ES"/>
        </w:rPr>
        <w:t>Información</w:t>
      </w:r>
      <w:r w:rsidRPr="00AE3FCD">
        <w:rPr>
          <w:rFonts w:ascii="Palatino Linotype" w:eastAsia="Times New Roman" w:hAnsi="Palatino Linotype" w:cs="Arial"/>
          <w:sz w:val="24"/>
          <w:szCs w:val="24"/>
          <w:lang w:val="es-ES" w:eastAsia="es-MX"/>
        </w:rPr>
        <w:t xml:space="preserve"> Pública del Estado de México y Municipios </w:t>
      </w:r>
      <w:r w:rsidRPr="00AE3FCD">
        <w:rPr>
          <w:rFonts w:ascii="Palatino Linotype" w:eastAsia="Times New Roman" w:hAnsi="Palatino Linotype" w:cs="Arial"/>
          <w:iCs/>
          <w:sz w:val="24"/>
          <w:szCs w:val="24"/>
          <w:lang w:val="es-ES"/>
        </w:rPr>
        <w:t xml:space="preserve">prevé que, </w:t>
      </w:r>
      <w:r w:rsidRPr="00AE3FCD">
        <w:rPr>
          <w:rFonts w:ascii="Palatino Linotype" w:eastAsia="Times New Roman" w:hAnsi="Palatino Linotype" w:cs="Times New Roman"/>
          <w:sz w:val="24"/>
          <w:szCs w:val="24"/>
          <w:lang w:val="es-ES"/>
        </w:rPr>
        <w:t xml:space="preserve">toda persona tendrá acceso a la información </w:t>
      </w:r>
      <w:r w:rsidRPr="00AE3FCD">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AE3FCD">
        <w:rPr>
          <w:rFonts w:ascii="Palatino Linotype" w:eastAsia="Times New Roman" w:hAnsi="Palatino Linotype" w:cs="Times New Roman"/>
          <w:sz w:val="24"/>
          <w:szCs w:val="24"/>
          <w:lang w:val="es-ES"/>
        </w:rPr>
        <w:t>ejercicio</w:t>
      </w:r>
      <w:r w:rsidRPr="00AE3FCD">
        <w:rPr>
          <w:rFonts w:ascii="Palatino Linotype" w:eastAsia="Times New Roman" w:hAnsi="Palatino Linotype" w:cs="Arial"/>
          <w:color w:val="000000"/>
          <w:sz w:val="24"/>
          <w:szCs w:val="24"/>
          <w:lang w:val="es-ES"/>
        </w:rPr>
        <w:t xml:space="preserve"> del derecho de acceso a la información pública, </w:t>
      </w:r>
      <w:r w:rsidRPr="00AE3FCD">
        <w:rPr>
          <w:rFonts w:ascii="Palatino Linotype" w:eastAsia="Times New Roman" w:hAnsi="Palatino Linotype" w:cs="Arial"/>
          <w:b/>
          <w:color w:val="000000"/>
          <w:sz w:val="24"/>
          <w:szCs w:val="24"/>
          <w:u w:val="single"/>
          <w:lang w:val="es-ES"/>
        </w:rPr>
        <w:t xml:space="preserve">el nombre no es un requisito </w:t>
      </w:r>
      <w:r w:rsidRPr="00AE3FCD">
        <w:rPr>
          <w:rFonts w:ascii="Palatino Linotype" w:eastAsia="Times New Roman" w:hAnsi="Palatino Linotype" w:cs="Arial"/>
          <w:b/>
          <w:i/>
          <w:color w:val="000000"/>
          <w:sz w:val="24"/>
          <w:szCs w:val="24"/>
          <w:u w:val="single"/>
          <w:lang w:val="es-ES"/>
        </w:rPr>
        <w:t>sine qua non</w:t>
      </w:r>
      <w:r w:rsidRPr="00AE3FCD">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w:t>
      </w:r>
      <w:r w:rsidRPr="00AE3FCD">
        <w:rPr>
          <w:rFonts w:ascii="Palatino Linotype" w:eastAsia="Times New Roman" w:hAnsi="Palatino Linotype" w:cs="Arial"/>
          <w:color w:val="000000"/>
          <w:sz w:val="24"/>
          <w:szCs w:val="24"/>
          <w:lang w:val="es-ES"/>
        </w:rPr>
        <w:lastRenderedPageBreak/>
        <w:t>la Ley de la materia prevé en su artículo 155, párrafo segundo la posibilidad de que las solicitudes de información sean anónimas, al utilizar un nombre incompleto o, inclusive un seudónimo.</w:t>
      </w:r>
    </w:p>
    <w:p w:rsidR="00137A05" w:rsidRPr="00AE3FCD" w:rsidRDefault="00137A05" w:rsidP="00B3250B">
      <w:pPr>
        <w:spacing w:after="0" w:line="360" w:lineRule="auto"/>
        <w:jc w:val="both"/>
        <w:rPr>
          <w:rFonts w:ascii="Palatino Linotype" w:eastAsia="Times New Roman" w:hAnsi="Palatino Linotype" w:cs="Arial"/>
          <w:color w:val="000000"/>
          <w:sz w:val="24"/>
          <w:szCs w:val="24"/>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37A05" w:rsidRPr="00AE3FCD" w:rsidRDefault="00137A05" w:rsidP="00B3250B">
      <w:pPr>
        <w:spacing w:after="0" w:line="240" w:lineRule="auto"/>
        <w:jc w:val="both"/>
        <w:rPr>
          <w:rFonts w:ascii="Palatino Linotype" w:eastAsia="Times New Roman" w:hAnsi="Palatino Linotype" w:cs="Times New Roman"/>
          <w:sz w:val="24"/>
          <w:szCs w:val="24"/>
          <w:lang w:val="es-ES"/>
        </w:rPr>
      </w:pPr>
    </w:p>
    <w:p w:rsidR="00137A05" w:rsidRPr="00AE3FCD" w:rsidRDefault="00137A05" w:rsidP="00B3250B">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AE3FCD">
        <w:rPr>
          <w:rFonts w:ascii="Palatino Linotype" w:eastAsia="Times New Roman" w:hAnsi="Palatino Linotype" w:cs="Arial"/>
          <w:b/>
          <w:i/>
          <w:sz w:val="22"/>
          <w:szCs w:val="22"/>
          <w:lang w:val="es-ES"/>
        </w:rPr>
        <w:t>Constitución Política de los Estados Unidos Mexicanos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b/>
          <w:i/>
          <w:sz w:val="22"/>
          <w:szCs w:val="22"/>
          <w:lang w:val="es-ES"/>
        </w:rPr>
        <w:t>“Artículo 6o.</w:t>
      </w:r>
      <w:r w:rsidRPr="00AE3FCD">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E3FCD">
        <w:rPr>
          <w:rFonts w:ascii="Palatino Linotype" w:eastAsia="Times New Roman" w:hAnsi="Palatino Linotype" w:cs="Arial"/>
          <w:b/>
          <w:i/>
          <w:sz w:val="22"/>
          <w:szCs w:val="22"/>
          <w:lang w:val="es-ES"/>
        </w:rPr>
        <w:t>El derecho a la información será garantizado por el Estado.</w:t>
      </w:r>
      <w:r w:rsidRPr="00AE3FCD">
        <w:rPr>
          <w:rFonts w:ascii="Palatino Linotype" w:eastAsia="Times New Roman" w:hAnsi="Palatino Linotype" w:cs="Arial"/>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Para efectos de lo dispuesto en el presente artículo se observará lo siguiente:</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E3FCD">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AE3FCD">
        <w:rPr>
          <w:rFonts w:ascii="Palatino Linotype" w:eastAsia="Times New Roman" w:hAnsi="Palatino Linotype" w:cs="Arial"/>
          <w:i/>
          <w:sz w:val="22"/>
          <w:szCs w:val="22"/>
          <w:u w:val="single"/>
          <w:lang w:val="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E3FCD">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E3FCD">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AE3FCD">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i/>
          <w:sz w:val="22"/>
          <w:szCs w:val="22"/>
          <w:lang w:val="es-ES"/>
        </w:rPr>
        <w:t>…</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AE3FCD">
        <w:rPr>
          <w:rFonts w:ascii="Palatino Linotype" w:eastAsia="Times New Roman" w:hAnsi="Palatino Linotype" w:cs="Arial"/>
          <w:i/>
          <w:sz w:val="22"/>
          <w:szCs w:val="22"/>
          <w:u w:val="single"/>
          <w:lang w:val="es-ES"/>
        </w:rPr>
        <w:t>La ley establecerá aquella información que se considere reservada o confidencial.</w:t>
      </w:r>
      <w:r w:rsidRPr="00AE3FCD">
        <w:rPr>
          <w:rFonts w:ascii="Palatino Linotype" w:eastAsia="Times New Roman" w:hAnsi="Palatino Linotype" w:cs="Arial"/>
          <w:b/>
          <w:i/>
          <w:sz w:val="22"/>
          <w:szCs w:val="22"/>
          <w:lang w:val="es-ES"/>
        </w:rPr>
        <w:t>”</w:t>
      </w:r>
      <w:r w:rsidRPr="00AE3FCD">
        <w:rPr>
          <w:rFonts w:ascii="Palatino Linotype" w:eastAsia="Times New Roman" w:hAnsi="Palatino Linotype" w:cs="Arial"/>
          <w:i/>
          <w:color w:val="000000"/>
          <w:sz w:val="22"/>
          <w:szCs w:val="22"/>
          <w:lang w:val="es-MX" w:eastAsia="es-MX"/>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137A05" w:rsidRPr="00AE3FCD" w:rsidRDefault="00137A05" w:rsidP="00B3250B">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AE3FCD">
        <w:rPr>
          <w:rFonts w:ascii="Palatino Linotype" w:eastAsia="Times New Roman" w:hAnsi="Palatino Linotype" w:cs="Arial"/>
          <w:b/>
          <w:i/>
          <w:sz w:val="22"/>
          <w:szCs w:val="22"/>
          <w:lang w:val="es-ES"/>
        </w:rPr>
        <w:t>Constitución Política del Estado Libre y Soberano de México</w:t>
      </w:r>
    </w:p>
    <w:p w:rsidR="00137A05" w:rsidRPr="00AE3FCD" w:rsidRDefault="00137A05" w:rsidP="00B3250B">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AE3FCD">
        <w:rPr>
          <w:rFonts w:ascii="Palatino Linotype" w:eastAsia="Times New Roman" w:hAnsi="Palatino Linotype" w:cs="Arial"/>
          <w:b/>
          <w:i/>
          <w:sz w:val="22"/>
          <w:szCs w:val="22"/>
          <w:lang w:val="es-ES"/>
        </w:rPr>
        <w:t xml:space="preserve">“Artículo 5.  …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i/>
          <w:sz w:val="22"/>
          <w:szCs w:val="22"/>
          <w:lang w:val="es-ES"/>
        </w:rPr>
        <w:t xml:space="preserve">Este derecho se regirá por los principios y bases siguientes: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E3FCD">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t>II.</w:t>
      </w:r>
      <w:r w:rsidRPr="00AE3FCD">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AE3FCD">
        <w:rPr>
          <w:rFonts w:ascii="Palatino Linotype" w:eastAsia="Times New Roman" w:hAnsi="Palatino Linotype" w:cs="Times New Roman"/>
          <w:i/>
          <w:sz w:val="22"/>
          <w:szCs w:val="22"/>
          <w:lang w:val="es-ES"/>
        </w:rPr>
        <w:t xml:space="preserve">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t>IV.</w:t>
      </w:r>
      <w:r w:rsidRPr="00AE3FCD">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AE3FCD">
        <w:rPr>
          <w:rFonts w:ascii="Palatino Linotype" w:eastAsia="Times New Roman" w:hAnsi="Palatino Linotype" w:cs="Times New Roman"/>
          <w:b/>
          <w:i/>
          <w:sz w:val="22"/>
          <w:szCs w:val="22"/>
          <w:lang w:val="es-ES"/>
        </w:rPr>
        <w:t>V.</w:t>
      </w:r>
      <w:r w:rsidRPr="00AE3FCD">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AE3FCD">
        <w:rPr>
          <w:rFonts w:ascii="Palatino Linotype" w:eastAsia="Times New Roman" w:hAnsi="Palatino Linotype" w:cs="Times New Roman"/>
          <w:i/>
          <w:sz w:val="22"/>
          <w:szCs w:val="22"/>
          <w:lang w:val="es-ES"/>
        </w:rPr>
        <w:lastRenderedPageBreak/>
        <w:t>autónomo garante en el ámbito de su competencia. Las resoluciones que correspondan a estos procedimientos se sistematizarán para favorecer su consulta.</w:t>
      </w:r>
      <w:r w:rsidRPr="00AE3FCD">
        <w:rPr>
          <w:rFonts w:ascii="Palatino Linotype" w:eastAsia="Times New Roman" w:hAnsi="Palatino Linotype" w:cs="Times New Roman"/>
          <w:b/>
          <w:i/>
          <w:sz w:val="22"/>
          <w:szCs w:val="22"/>
          <w:lang w:val="es-ES"/>
        </w:rPr>
        <w:t>”</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AE3FCD">
        <w:rPr>
          <w:rFonts w:ascii="Palatino Linotype" w:eastAsia="Times New Roman" w:hAnsi="Palatino Linotype" w:cs="Times New Roman"/>
          <w:sz w:val="22"/>
          <w:szCs w:val="22"/>
          <w:lang w:val="es-ES"/>
        </w:rPr>
        <w:t>(Énfasis añadido)</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137A05" w:rsidRPr="00AE3FCD" w:rsidRDefault="00137A05" w:rsidP="00B3250B">
      <w:pPr>
        <w:spacing w:after="0" w:line="240" w:lineRule="auto"/>
        <w:jc w:val="both"/>
        <w:rPr>
          <w:rFonts w:ascii="Palatino Linotype" w:eastAsia="Times New Roman" w:hAnsi="Palatino Linotype" w:cs="Times New Roman"/>
          <w:sz w:val="24"/>
          <w:szCs w:val="24"/>
          <w:lang w:val="es-ES"/>
        </w:rPr>
      </w:pP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b/>
          <w:i/>
          <w:sz w:val="22"/>
          <w:szCs w:val="22"/>
          <w:lang w:val="es-ES"/>
        </w:rPr>
        <w:t>“Artículo 1o</w:t>
      </w:r>
      <w:r w:rsidRPr="00AE3FCD">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AE3FCD">
        <w:rPr>
          <w:rFonts w:ascii="Palatino Linotype" w:eastAsia="Times New Roman" w:hAnsi="Palatino Linotype" w:cs="Arial"/>
          <w:b/>
          <w:i/>
          <w:sz w:val="22"/>
          <w:szCs w:val="22"/>
          <w:u w:val="single"/>
          <w:lang w:val="es-ES"/>
        </w:rPr>
        <w:t>Las normas relativas a los derechos humanos se interpretarán</w:t>
      </w:r>
      <w:r w:rsidRPr="00AE3FCD">
        <w:rPr>
          <w:rFonts w:ascii="Palatino Linotype" w:eastAsia="Times New Roman" w:hAnsi="Palatino Linotype" w:cs="Arial"/>
          <w:i/>
          <w:sz w:val="22"/>
          <w:szCs w:val="22"/>
          <w:lang w:val="es-ES"/>
        </w:rPr>
        <w:t xml:space="preserve"> de conformidad con esta Constitución y con los tratados internacionales de la </w:t>
      </w:r>
      <w:r w:rsidRPr="00AE3FCD">
        <w:rPr>
          <w:rFonts w:ascii="Palatino Linotype" w:eastAsia="Times New Roman" w:hAnsi="Palatino Linotype" w:cs="Arial"/>
          <w:b/>
          <w:i/>
          <w:sz w:val="22"/>
          <w:szCs w:val="22"/>
          <w:lang w:val="es-ES"/>
        </w:rPr>
        <w:t xml:space="preserve">materia </w:t>
      </w:r>
      <w:r w:rsidRPr="00AE3FCD">
        <w:rPr>
          <w:rFonts w:ascii="Palatino Linotype" w:eastAsia="Times New Roman" w:hAnsi="Palatino Linotype" w:cs="Arial"/>
          <w:b/>
          <w:i/>
          <w:sz w:val="22"/>
          <w:szCs w:val="22"/>
          <w:u w:val="single"/>
          <w:lang w:val="es-ES"/>
        </w:rPr>
        <w:t>favoreciendo en todo tiempo a las personas la protección más amplia</w:t>
      </w:r>
      <w:r w:rsidRPr="00AE3FCD">
        <w:rPr>
          <w:rFonts w:ascii="Palatino Linotype" w:eastAsia="Times New Roman" w:hAnsi="Palatino Linotype" w:cs="Arial"/>
          <w:b/>
          <w:i/>
          <w:sz w:val="22"/>
          <w:szCs w:val="22"/>
          <w:lang w:val="es-ES"/>
        </w:rPr>
        <w:t>.</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E3FCD">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AE3FCD">
        <w:rPr>
          <w:rFonts w:ascii="Palatino Linotype" w:eastAsia="Times New Roman" w:hAnsi="Palatino Linotype" w:cs="Arial"/>
          <w:b/>
          <w:i/>
          <w:sz w:val="22"/>
          <w:szCs w:val="22"/>
          <w:lang w:val="es-ES"/>
        </w:rPr>
        <w:t>”</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AE3FCD">
        <w:rPr>
          <w:rFonts w:ascii="Palatino Linotype" w:eastAsia="Times New Roman" w:hAnsi="Palatino Linotype" w:cs="Times New Roman"/>
          <w:sz w:val="22"/>
          <w:szCs w:val="22"/>
          <w:lang w:val="es-ES"/>
        </w:rPr>
        <w:t>(Énfasis añadido)</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AE3FCD">
        <w:rPr>
          <w:rFonts w:ascii="Palatino Linotype" w:eastAsia="Times New Roman" w:hAnsi="Palatino Linotype" w:cs="Arial"/>
          <w:sz w:val="24"/>
          <w:szCs w:val="24"/>
          <w:lang w:val="es-ES"/>
        </w:rPr>
        <w:t>alguno</w:t>
      </w:r>
      <w:r w:rsidRPr="00AE3FCD">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AE3FCD">
        <w:rPr>
          <w:rFonts w:ascii="Palatino Linotype" w:eastAsia="Times New Roman" w:hAnsi="Palatino Linotype" w:cs="Arial"/>
          <w:sz w:val="24"/>
          <w:szCs w:val="24"/>
          <w:lang w:val="es-ES"/>
        </w:rPr>
        <w:t>derecho</w:t>
      </w:r>
      <w:r w:rsidRPr="00AE3FCD">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w:t>
      </w:r>
      <w:r w:rsidRPr="00AE3FCD">
        <w:rPr>
          <w:rFonts w:ascii="Palatino Linotype" w:eastAsia="Times New Roman" w:hAnsi="Palatino Linotype" w:cs="Times New Roman"/>
          <w:sz w:val="24"/>
          <w:szCs w:val="24"/>
          <w:lang w:val="es-ES"/>
        </w:rPr>
        <w:lastRenderedPageBreak/>
        <w:t>o no contener un nombre que identifique al solicitante o que permita tener certeza sobre su identidad.</w:t>
      </w: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137A05" w:rsidRPr="00AE3FCD" w:rsidRDefault="00137A05" w:rsidP="00B3250B">
      <w:pPr>
        <w:spacing w:after="0" w:line="240" w:lineRule="auto"/>
        <w:jc w:val="both"/>
        <w:rPr>
          <w:rFonts w:ascii="Palatino Linotype" w:eastAsia="Times New Roman" w:hAnsi="Palatino Linotype" w:cs="Times New Roman"/>
          <w:sz w:val="24"/>
          <w:szCs w:val="24"/>
          <w:lang w:val="es-ES"/>
        </w:rPr>
      </w:pP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r w:rsidRPr="00AE3FCD">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AE3FCD">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37A05" w:rsidRPr="00AE3FCD" w:rsidRDefault="00137A05" w:rsidP="00B3250B">
      <w:pPr>
        <w:tabs>
          <w:tab w:val="left" w:pos="851"/>
        </w:tabs>
        <w:spacing w:after="0" w:line="240" w:lineRule="auto"/>
        <w:ind w:left="851" w:right="901"/>
        <w:jc w:val="both"/>
        <w:rPr>
          <w:rFonts w:ascii="Palatino Linotype" w:eastAsia="Times New Roman" w:hAnsi="Palatino Linotype" w:cs="Arial"/>
          <w:i/>
          <w:sz w:val="22"/>
          <w:szCs w:val="22"/>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AE3FCD">
        <w:rPr>
          <w:rFonts w:ascii="Palatino Linotype" w:eastAsia="Times New Roman" w:hAnsi="Palatino Linotype" w:cs="Times New Roman"/>
          <w:sz w:val="24"/>
          <w:szCs w:val="24"/>
          <w:lang w:val="es-ES"/>
        </w:rPr>
        <w:t>procedibilidad</w:t>
      </w:r>
      <w:proofErr w:type="spellEnd"/>
      <w:r w:rsidRPr="00AE3FCD">
        <w:rPr>
          <w:rFonts w:ascii="Palatino Linotype" w:eastAsia="Times New Roman" w:hAnsi="Palatino Linotype" w:cs="Times New Roman"/>
          <w:sz w:val="24"/>
          <w:szCs w:val="24"/>
          <w:lang w:val="es-ES"/>
        </w:rPr>
        <w:t xml:space="preserve">, </w:t>
      </w:r>
      <w:r w:rsidRPr="00AE3FCD">
        <w:rPr>
          <w:rFonts w:ascii="Palatino Linotype" w:eastAsia="Times New Roman" w:hAnsi="Palatino Linotype" w:cs="Arial"/>
          <w:sz w:val="24"/>
          <w:szCs w:val="24"/>
          <w:lang w:val="es-ES"/>
        </w:rPr>
        <w:t>podría</w:t>
      </w:r>
      <w:r w:rsidRPr="00AE3FCD">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AE3FCD">
        <w:rPr>
          <w:rFonts w:ascii="Palatino Linotype" w:eastAsia="Times New Roman" w:hAnsi="Palatino Linotype" w:cs="Arial"/>
          <w:b/>
          <w:sz w:val="24"/>
          <w:szCs w:val="24"/>
          <w:lang w:val="es-ES"/>
        </w:rPr>
        <w:t xml:space="preserve"> RECURRENTE</w:t>
      </w:r>
      <w:r w:rsidRPr="00AE3FCD">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AE3FCD">
        <w:rPr>
          <w:rFonts w:ascii="Palatino Linotype" w:eastAsia="Times New Roman" w:hAnsi="Palatino Linotype" w:cs="Arial"/>
          <w:sz w:val="24"/>
          <w:szCs w:val="24"/>
          <w:lang w:val="es-ES"/>
        </w:rPr>
        <w:t>Constitución</w:t>
      </w:r>
      <w:r w:rsidRPr="00AE3FCD">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37A05" w:rsidRPr="00AE3FCD" w:rsidRDefault="00137A05" w:rsidP="00B3250B">
      <w:pPr>
        <w:tabs>
          <w:tab w:val="left" w:pos="1968"/>
        </w:tabs>
        <w:spacing w:after="0" w:line="360" w:lineRule="auto"/>
        <w:jc w:val="both"/>
        <w:rPr>
          <w:rFonts w:ascii="Palatino Linotype" w:eastAsia="Times New Roman" w:hAnsi="Palatino Linotype" w:cs="Times New Roman"/>
          <w:sz w:val="24"/>
          <w:szCs w:val="24"/>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t xml:space="preserve">Asimismo, se estima que el requisito relativo al nombre del </w:t>
      </w:r>
      <w:r w:rsidRPr="00AE3FCD">
        <w:rPr>
          <w:rFonts w:ascii="Palatino Linotype" w:eastAsia="Times New Roman" w:hAnsi="Palatino Linotype" w:cs="Arial"/>
          <w:b/>
          <w:sz w:val="24"/>
          <w:szCs w:val="24"/>
          <w:lang w:val="es-ES"/>
        </w:rPr>
        <w:t>RECURRENTE</w:t>
      </w:r>
      <w:r w:rsidRPr="00AE3FCD">
        <w:rPr>
          <w:rFonts w:ascii="Palatino Linotype" w:eastAsia="Times New Roman" w:hAnsi="Palatino Linotype" w:cs="Times New Roman"/>
          <w:sz w:val="24"/>
          <w:szCs w:val="24"/>
          <w:lang w:val="es-ES"/>
        </w:rPr>
        <w:t xml:space="preserve"> no constituye un presupuesto indispensable de </w:t>
      </w:r>
      <w:proofErr w:type="spellStart"/>
      <w:r w:rsidRPr="00AE3FCD">
        <w:rPr>
          <w:rFonts w:ascii="Palatino Linotype" w:eastAsia="Times New Roman" w:hAnsi="Palatino Linotype" w:cs="Times New Roman"/>
          <w:sz w:val="24"/>
          <w:szCs w:val="24"/>
          <w:lang w:val="es-ES"/>
        </w:rPr>
        <w:t>procedibilidad</w:t>
      </w:r>
      <w:proofErr w:type="spellEnd"/>
      <w:r w:rsidRPr="00AE3FCD">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E3FCD">
        <w:rPr>
          <w:rFonts w:ascii="Palatino Linotype" w:eastAsia="Times New Roman" w:hAnsi="Palatino Linotype" w:cs="Arial"/>
          <w:b/>
          <w:sz w:val="24"/>
          <w:szCs w:val="24"/>
          <w:lang w:val="es-ES"/>
        </w:rPr>
        <w:t>EL RECURRENTE</w:t>
      </w:r>
      <w:r w:rsidRPr="00AE3FCD">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p>
    <w:p w:rsidR="00137A05" w:rsidRPr="00AE3FCD" w:rsidRDefault="00137A05" w:rsidP="00B3250B">
      <w:pPr>
        <w:spacing w:after="0" w:line="360" w:lineRule="auto"/>
        <w:jc w:val="both"/>
        <w:rPr>
          <w:rFonts w:ascii="Palatino Linotype" w:eastAsia="Times New Roman" w:hAnsi="Palatino Linotype" w:cs="Times New Roman"/>
          <w:sz w:val="24"/>
          <w:szCs w:val="24"/>
          <w:lang w:val="es-ES"/>
        </w:rPr>
      </w:pPr>
      <w:r w:rsidRPr="00AE3FCD">
        <w:rPr>
          <w:rFonts w:ascii="Palatino Linotype" w:eastAsia="Times New Roman" w:hAnsi="Palatino Linotype" w:cs="Times New Roman"/>
          <w:sz w:val="24"/>
          <w:szCs w:val="24"/>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AE3FCD">
        <w:rPr>
          <w:rFonts w:ascii="Palatino Linotype" w:eastAsia="Times New Roman" w:hAnsi="Palatino Linotype" w:cs="Arial"/>
          <w:b/>
          <w:sz w:val="24"/>
          <w:szCs w:val="24"/>
          <w:lang w:val="es-ES"/>
        </w:rPr>
        <w:t xml:space="preserve"> RECURRENTE;</w:t>
      </w:r>
      <w:r w:rsidRPr="00AE3FCD">
        <w:rPr>
          <w:rFonts w:ascii="Palatino Linotype" w:eastAsia="Times New Roman" w:hAnsi="Palatino Linotype" w:cs="Times New Roman"/>
          <w:sz w:val="24"/>
          <w:szCs w:val="24"/>
          <w:lang w:val="es-ES"/>
        </w:rPr>
        <w:t xml:space="preserve"> por lo que, en el presente caso, al haber sido presentado el recurso de revisión vía </w:t>
      </w:r>
      <w:r w:rsidRPr="00AE3FCD">
        <w:rPr>
          <w:rFonts w:ascii="Palatino Linotype" w:eastAsia="Times New Roman" w:hAnsi="Palatino Linotype" w:cs="Times New Roman"/>
          <w:b/>
          <w:sz w:val="24"/>
          <w:szCs w:val="24"/>
          <w:lang w:val="es-ES"/>
        </w:rPr>
        <w:t>SAIMEX</w:t>
      </w:r>
      <w:r w:rsidRPr="00AE3FCD">
        <w:rPr>
          <w:rFonts w:ascii="Palatino Linotype" w:eastAsia="Times New Roman" w:hAnsi="Palatino Linotype" w:cs="Times New Roman"/>
          <w:sz w:val="24"/>
          <w:szCs w:val="24"/>
          <w:lang w:val="es-ES"/>
        </w:rPr>
        <w:t>, dicho requisito resulta innecesario.</w:t>
      </w:r>
    </w:p>
    <w:p w:rsidR="00B3250B" w:rsidRPr="00AE3FCD" w:rsidRDefault="00B3250B" w:rsidP="00B3250B">
      <w:pPr>
        <w:spacing w:after="0" w:line="360" w:lineRule="auto"/>
        <w:jc w:val="both"/>
        <w:rPr>
          <w:rFonts w:ascii="Palatino Linotype" w:eastAsia="Times New Roman" w:hAnsi="Palatino Linotype" w:cs="Times New Roman"/>
          <w:b/>
          <w:sz w:val="24"/>
          <w:szCs w:val="24"/>
          <w:lang w:val="es-ES"/>
        </w:rPr>
      </w:pPr>
    </w:p>
    <w:p w:rsidR="008D0DD4" w:rsidRPr="00AE3FCD" w:rsidRDefault="00137A05" w:rsidP="00B3250B">
      <w:pPr>
        <w:spacing w:after="0" w:line="360" w:lineRule="auto"/>
        <w:jc w:val="both"/>
        <w:rPr>
          <w:rFonts w:ascii="Palatino Linotype" w:eastAsia="Times New Roman" w:hAnsi="Palatino Linotype" w:cs="Arial"/>
          <w:color w:val="000000" w:themeColor="text1"/>
          <w:sz w:val="24"/>
          <w:szCs w:val="24"/>
          <w:lang w:val="es-ES"/>
        </w:rPr>
      </w:pPr>
      <w:r w:rsidRPr="00AE3FCD">
        <w:rPr>
          <w:rFonts w:ascii="Palatino Linotype" w:eastAsia="Times New Roman" w:hAnsi="Palatino Linotype" w:cs="Arial"/>
          <w:b/>
          <w:sz w:val="28"/>
          <w:szCs w:val="28"/>
          <w:lang w:val="es-ES"/>
        </w:rPr>
        <w:t>QUINTO</w:t>
      </w:r>
      <w:r w:rsidRPr="00AE3FCD">
        <w:rPr>
          <w:rFonts w:ascii="Palatino Linotype" w:eastAsia="Times New Roman" w:hAnsi="Palatino Linotype" w:cs="Arial"/>
          <w:b/>
          <w:sz w:val="24"/>
          <w:szCs w:val="24"/>
          <w:lang w:val="es-ES"/>
        </w:rPr>
        <w:t xml:space="preserve">. </w:t>
      </w:r>
      <w:r w:rsidRPr="00AE3FCD">
        <w:rPr>
          <w:rFonts w:ascii="Palatino Linotype" w:eastAsia="Times New Roman" w:hAnsi="Palatino Linotype" w:cs="Arial"/>
          <w:b/>
          <w:color w:val="000000" w:themeColor="text1"/>
          <w:sz w:val="24"/>
          <w:szCs w:val="24"/>
          <w:lang w:val="es-ES"/>
        </w:rPr>
        <w:t>Procedencia del recurso</w:t>
      </w:r>
      <w:r w:rsidR="00DE138B" w:rsidRPr="00AE3FCD">
        <w:rPr>
          <w:rFonts w:ascii="Palatino Linotype" w:eastAsia="Times New Roman" w:hAnsi="Palatino Linotype" w:cs="Arial"/>
          <w:b/>
          <w:color w:val="000000" w:themeColor="text1"/>
          <w:sz w:val="24"/>
          <w:szCs w:val="24"/>
          <w:lang w:val="es-ES"/>
        </w:rPr>
        <w:t xml:space="preserve"> de revisión</w:t>
      </w:r>
      <w:r w:rsidRPr="00AE3FCD">
        <w:rPr>
          <w:rFonts w:ascii="Palatino Linotype" w:eastAsia="Times New Roman" w:hAnsi="Palatino Linotype" w:cs="Arial"/>
          <w:b/>
          <w:color w:val="000000" w:themeColor="text1"/>
          <w:sz w:val="24"/>
          <w:szCs w:val="24"/>
          <w:lang w:val="es-ES"/>
        </w:rPr>
        <w:t>.</w:t>
      </w:r>
      <w:r w:rsidR="008D0DD4" w:rsidRPr="00AE3FCD">
        <w:rPr>
          <w:rFonts w:ascii="Palatino Linotype" w:eastAsia="Times New Roman" w:hAnsi="Palatino Linotype" w:cs="Arial"/>
          <w:b/>
          <w:color w:val="000000" w:themeColor="text1"/>
          <w:sz w:val="24"/>
          <w:szCs w:val="24"/>
          <w:lang w:val="es-ES"/>
        </w:rPr>
        <w:t xml:space="preserve"> </w:t>
      </w:r>
      <w:r w:rsidR="008D0DD4" w:rsidRPr="00AE3FCD">
        <w:rPr>
          <w:rFonts w:ascii="Palatino Linotype" w:hAnsi="Palatino Linotype" w:cs="Arial"/>
          <w:sz w:val="24"/>
          <w:szCs w:val="24"/>
        </w:rPr>
        <w:t>En atención a que las cuestiones de procedencia son de previo y especial pronunciamiento, en consecuencia, este Órgano Colegiado de oficio analiza la procedencia del Recurso de Revisión al rubro anotado, para tal efecto es conveniente destacar que la particular requirió</w:t>
      </w:r>
      <w:r w:rsidR="008D0DD4" w:rsidRPr="00AE3FCD">
        <w:rPr>
          <w:rFonts w:ascii="Palatino Linotype" w:eastAsia="Times New Roman" w:hAnsi="Palatino Linotype" w:cs="Arial"/>
          <w:color w:val="000000" w:themeColor="text1"/>
          <w:sz w:val="24"/>
          <w:szCs w:val="24"/>
          <w:lang w:val="es-ES"/>
        </w:rPr>
        <w:t xml:space="preserve"> se le informará por qué para hacer las consultas en el portal de IPOMEX el Sistema de Autopistas, Aeropuertos, Servicios Conexos y Auxiliares del Estado de México, continuaba apareciendo la inexistente Secretaría de Infraestructura.</w:t>
      </w:r>
    </w:p>
    <w:p w:rsidR="008D0DD4" w:rsidRPr="00AE3FCD" w:rsidRDefault="008D0DD4" w:rsidP="00B3250B">
      <w:pPr>
        <w:spacing w:after="0" w:line="360" w:lineRule="auto"/>
        <w:jc w:val="both"/>
        <w:rPr>
          <w:rFonts w:ascii="Palatino Linotype" w:eastAsia="Times New Roman" w:hAnsi="Palatino Linotype" w:cs="Arial"/>
          <w:color w:val="000000" w:themeColor="text1"/>
          <w:sz w:val="24"/>
          <w:szCs w:val="24"/>
          <w:lang w:val="es-ES"/>
        </w:rPr>
      </w:pPr>
    </w:p>
    <w:p w:rsidR="00CA53B6"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heme="minorHAnsi" w:hAnsi="Palatino Linotype" w:cs="Arial"/>
          <w:sz w:val="24"/>
          <w:szCs w:val="24"/>
          <w:lang w:val="es-MX" w:eastAsia="en-US"/>
        </w:rPr>
        <w:t xml:space="preserve">Al respecto, </w:t>
      </w:r>
      <w:r w:rsidRPr="00AE3FCD">
        <w:rPr>
          <w:rFonts w:ascii="Palatino Linotype" w:eastAsia="Times New Roman" w:hAnsi="Palatino Linotype" w:cs="Times New Roman"/>
          <w:sz w:val="24"/>
          <w:szCs w:val="24"/>
          <w:lang w:val="es-MX" w:eastAsia="es-MX"/>
        </w:rPr>
        <w:t xml:space="preserve">este Órgano Garante advierte que la misma, </w:t>
      </w:r>
      <w:r w:rsidRPr="00AE3FCD">
        <w:rPr>
          <w:rFonts w:ascii="Palatino Linotype" w:eastAsia="Times New Roman" w:hAnsi="Palatino Linotype" w:cs="Arial"/>
          <w:sz w:val="24"/>
          <w:lang w:val="es-MX"/>
        </w:rPr>
        <w:t>no constituye un derecho de acceso a la información pública, sino un derecho de petición, debido a que se tratan cuestionamientos realizados por el entonces solicitante,</w:t>
      </w:r>
      <w:r w:rsidRPr="00AE3FCD">
        <w:rPr>
          <w:rFonts w:ascii="Palatino Linotype" w:eastAsia="Times New Roman" w:hAnsi="Palatino Linotype" w:cs="Arial"/>
          <w:sz w:val="24"/>
          <w:szCs w:val="24"/>
          <w:lang w:val="es-MX"/>
        </w:rPr>
        <w:t xml:space="preserve"> interrogantes y declaraciones que no se colman con la entrega de documentos, situación que conlleva a afirmar que se está ante la presencia del eje</w:t>
      </w:r>
      <w:r w:rsidR="00CA53B6" w:rsidRPr="00AE3FCD">
        <w:rPr>
          <w:rFonts w:ascii="Palatino Linotype" w:eastAsia="Times New Roman" w:hAnsi="Palatino Linotype" w:cs="Arial"/>
          <w:sz w:val="24"/>
          <w:szCs w:val="24"/>
          <w:lang w:val="es-MX"/>
        </w:rPr>
        <w:t xml:space="preserve">rcicio del derecho enunciado, ya que se busca obtener un pronunciamiento en particular por parte del ente gubernamental al requerimiento o duda en específico. </w:t>
      </w:r>
    </w:p>
    <w:p w:rsidR="008D0DD4" w:rsidRPr="00AE3FCD" w:rsidRDefault="008D0DD4" w:rsidP="00B3250B">
      <w:pPr>
        <w:autoSpaceDE w:val="0"/>
        <w:autoSpaceDN w:val="0"/>
        <w:adjustRightInd w:val="0"/>
        <w:spacing w:after="0" w:line="360" w:lineRule="auto"/>
        <w:jc w:val="both"/>
        <w:rPr>
          <w:rFonts w:ascii="Palatino Linotype" w:eastAsia="Times New Roman" w:hAnsi="Palatino Linotype" w:cs="Arial"/>
          <w:sz w:val="24"/>
          <w:szCs w:val="24"/>
          <w:lang w:val="es-MX"/>
        </w:rPr>
      </w:pPr>
    </w:p>
    <w:p w:rsidR="008D0DD4" w:rsidRPr="00AE3FCD" w:rsidRDefault="008D0DD4" w:rsidP="00B3250B">
      <w:pPr>
        <w:autoSpaceDE w:val="0"/>
        <w:autoSpaceDN w:val="0"/>
        <w:adjustRightInd w:val="0"/>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lastRenderedPageBreak/>
        <w:t>Bajo ese contexto, es importante dejar en claro lo que debe entenderse por derecho de petición y por derecho de acceso a la información pública.</w:t>
      </w:r>
    </w:p>
    <w:p w:rsidR="008D0DD4" w:rsidRPr="00AE3FCD" w:rsidRDefault="008D0DD4" w:rsidP="00B3250B">
      <w:pPr>
        <w:autoSpaceDE w:val="0"/>
        <w:autoSpaceDN w:val="0"/>
        <w:adjustRightInd w:val="0"/>
        <w:spacing w:after="0" w:line="360" w:lineRule="auto"/>
        <w:jc w:val="both"/>
        <w:rPr>
          <w:rFonts w:ascii="Palatino Linotype" w:eastAsia="Times New Roman" w:hAnsi="Palatino Linotype" w:cs="Arial"/>
          <w:sz w:val="24"/>
          <w:szCs w:val="24"/>
          <w:lang w:val="es-MX"/>
        </w:rPr>
      </w:pPr>
    </w:p>
    <w:p w:rsidR="008D0DD4" w:rsidRPr="00AE3FCD" w:rsidRDefault="008D0DD4" w:rsidP="00B3250B">
      <w:pPr>
        <w:autoSpaceDE w:val="0"/>
        <w:autoSpaceDN w:val="0"/>
        <w:adjustRightInd w:val="0"/>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Por lo que respecta a la definición de Derecho de Petición, el Maestro Ignacio Burgoa Orihuela refiere: </w:t>
      </w:r>
    </w:p>
    <w:p w:rsidR="008D0DD4" w:rsidRPr="00AE3FCD" w:rsidRDefault="008D0DD4" w:rsidP="00B3250B">
      <w:pPr>
        <w:autoSpaceDE w:val="0"/>
        <w:autoSpaceDN w:val="0"/>
        <w:adjustRightInd w:val="0"/>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2"/>
          <w:lang w:val="es-MX"/>
        </w:rPr>
      </w:pPr>
      <w:r w:rsidRPr="00AE3FCD">
        <w:rPr>
          <w:rFonts w:ascii="Palatino Linotype" w:eastAsia="Times New Roman" w:hAnsi="Palatino Linotype" w:cs="Arial"/>
          <w:b/>
          <w:sz w:val="22"/>
          <w:szCs w:val="22"/>
          <w:lang w:val="es-MX"/>
        </w:rPr>
        <w:t>“</w:t>
      </w:r>
      <w:r w:rsidRPr="00AE3FCD">
        <w:rPr>
          <w:rFonts w:ascii="Palatino Linotype" w:eastAsia="Times New Roman" w:hAnsi="Palatino Linotype" w:cs="Arial"/>
          <w:sz w:val="22"/>
          <w:szCs w:val="22"/>
          <w:lang w:val="es-MX"/>
        </w:rPr>
        <w:t>…</w:t>
      </w:r>
      <w:r w:rsidRPr="00AE3FCD">
        <w:rPr>
          <w:rFonts w:ascii="Palatino Linotype" w:eastAsia="Times New Roman" w:hAnsi="Palatino Linotype" w:cs="Arial"/>
          <w:i/>
          <w:sz w:val="22"/>
          <w:szCs w:val="22"/>
          <w:lang w:val="es-MX"/>
        </w:rPr>
        <w:t xml:space="preserve">es un Derecho Público subjetivo individual de la Garantía Respectiva Consagrada en el Artículo 8 de la Ley Fundamental. En tal virtud, la persona tiene la facultad de acudir a cualquier </w:t>
      </w:r>
      <w:r w:rsidRPr="00AE3FCD">
        <w:rPr>
          <w:rFonts w:ascii="Palatino Linotype" w:eastAsia="MS Mincho" w:hAnsi="Palatino Linotype" w:cs="Times New Roman"/>
          <w:i/>
          <w:sz w:val="22"/>
          <w:szCs w:val="22"/>
          <w:shd w:val="clear" w:color="auto" w:fill="FFFFFF"/>
        </w:rPr>
        <w:t>autoridad</w:t>
      </w:r>
      <w:r w:rsidRPr="00AE3FCD">
        <w:rPr>
          <w:rFonts w:ascii="Palatino Linotype" w:eastAsia="Times New Roman" w:hAnsi="Palatino Linotype" w:cs="Arial"/>
          <w:i/>
          <w:sz w:val="22"/>
          <w:szCs w:val="22"/>
          <w:lang w:val="es-MX"/>
        </w:rPr>
        <w:t>, formulando una solicitud o instancia escrito de cualquier índole, la cual adopta, específicamente, el carácter de simple petición administrativa, acción o recurso, etc.</w:t>
      </w:r>
      <w:r w:rsidRPr="00AE3FCD">
        <w:rPr>
          <w:rFonts w:ascii="Palatino Linotype" w:eastAsia="Times New Roman" w:hAnsi="Palatino Linotype" w:cs="Times New Roman"/>
          <w:b/>
          <w:i/>
          <w:sz w:val="22"/>
          <w:szCs w:val="22"/>
          <w:lang w:val="es-MX"/>
        </w:rPr>
        <w:t xml:space="preserve"> “</w:t>
      </w:r>
      <w:r w:rsidRPr="00AE3FCD">
        <w:rPr>
          <w:rFonts w:ascii="Palatino Linotype" w:eastAsia="Times New Roman" w:hAnsi="Palatino Linotype" w:cs="Arial"/>
          <w:i/>
          <w:sz w:val="22"/>
          <w:szCs w:val="22"/>
          <w:lang w:val="es-MX"/>
        </w:rPr>
        <w:t>(sic)</w:t>
      </w:r>
    </w:p>
    <w:p w:rsidR="008D0DD4" w:rsidRPr="00AE3FCD" w:rsidRDefault="008D0DD4" w:rsidP="00B3250B">
      <w:pPr>
        <w:autoSpaceDE w:val="0"/>
        <w:autoSpaceDN w:val="0"/>
        <w:adjustRightInd w:val="0"/>
        <w:spacing w:after="0" w:line="240" w:lineRule="auto"/>
        <w:ind w:left="851" w:right="901"/>
        <w:jc w:val="both"/>
        <w:rPr>
          <w:rFonts w:ascii="Palatino Linotype" w:eastAsia="Times New Roman" w:hAnsi="Palatino Linotype" w:cs="Arial"/>
          <w:i/>
          <w:sz w:val="22"/>
          <w:szCs w:val="22"/>
          <w:lang w:val="es-MX"/>
        </w:rPr>
      </w:pPr>
    </w:p>
    <w:p w:rsidR="008D0DD4" w:rsidRPr="00AE3FCD" w:rsidRDefault="008D0DD4" w:rsidP="00B3250B">
      <w:pPr>
        <w:autoSpaceDE w:val="0"/>
        <w:autoSpaceDN w:val="0"/>
        <w:adjustRightInd w:val="0"/>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Por su parte, David Cienfuegos Salgado, concibe al derecho de petición como: </w:t>
      </w:r>
    </w:p>
    <w:p w:rsidR="008D0DD4" w:rsidRPr="00AE3FCD" w:rsidRDefault="008D0DD4" w:rsidP="00B3250B">
      <w:pPr>
        <w:autoSpaceDE w:val="0"/>
        <w:autoSpaceDN w:val="0"/>
        <w:adjustRightInd w:val="0"/>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2"/>
          <w:lang w:val="es-MX"/>
        </w:rPr>
      </w:pPr>
      <w:r w:rsidRPr="00AE3FCD">
        <w:rPr>
          <w:rFonts w:ascii="Palatino Linotype" w:eastAsia="Times New Roman" w:hAnsi="Palatino Linotype" w:cs="Arial"/>
          <w:b/>
          <w:i/>
          <w:sz w:val="22"/>
          <w:szCs w:val="22"/>
          <w:lang w:val="es-MX"/>
        </w:rPr>
        <w:t>“</w:t>
      </w:r>
      <w:r w:rsidRPr="00AE3FCD">
        <w:rPr>
          <w:rFonts w:ascii="Palatino Linotype" w:eastAsia="Times New Roman" w:hAnsi="Palatino Linotype" w:cs="Arial"/>
          <w:i/>
          <w:sz w:val="22"/>
          <w:szCs w:val="22"/>
          <w:lang w:val="es-MX"/>
        </w:rPr>
        <w:t xml:space="preserve">el derecho de toda persona a ser </w:t>
      </w:r>
      <w:r w:rsidRPr="00AE3FCD">
        <w:rPr>
          <w:rFonts w:ascii="Palatino Linotype" w:eastAsia="MS Mincho" w:hAnsi="Palatino Linotype" w:cs="Times New Roman"/>
          <w:i/>
          <w:sz w:val="22"/>
          <w:szCs w:val="22"/>
          <w:shd w:val="clear" w:color="auto" w:fill="FFFFFF"/>
        </w:rPr>
        <w:t>escuchado</w:t>
      </w:r>
      <w:r w:rsidRPr="00AE3FCD">
        <w:rPr>
          <w:rFonts w:ascii="Palatino Linotype" w:eastAsia="Times New Roman" w:hAnsi="Palatino Linotype" w:cs="Arial"/>
          <w:i/>
          <w:sz w:val="22"/>
          <w:szCs w:val="22"/>
          <w:lang w:val="es-MX"/>
        </w:rPr>
        <w:t xml:space="preserve"> por quienes ejercen el poder público.</w:t>
      </w:r>
      <w:r w:rsidRPr="00AE3FCD">
        <w:rPr>
          <w:rFonts w:ascii="Palatino Linotype" w:eastAsia="Times New Roman" w:hAnsi="Palatino Linotype" w:cs="Arial"/>
          <w:b/>
          <w:i/>
          <w:sz w:val="22"/>
          <w:szCs w:val="22"/>
          <w:lang w:val="es-MX"/>
        </w:rPr>
        <w:t>”</w:t>
      </w:r>
      <w:r w:rsidRPr="00AE3FCD">
        <w:rPr>
          <w:rFonts w:ascii="Palatino Linotype" w:eastAsia="Times New Roman" w:hAnsi="Palatino Linotype" w:cs="Arial"/>
          <w:i/>
          <w:sz w:val="22"/>
          <w:szCs w:val="22"/>
          <w:lang w:val="es-MX"/>
        </w:rPr>
        <w:t xml:space="preserve"> (Sic) </w:t>
      </w:r>
    </w:p>
    <w:p w:rsidR="008D0DD4" w:rsidRPr="00AE3FCD" w:rsidRDefault="008D0DD4" w:rsidP="00B3250B">
      <w:pPr>
        <w:autoSpaceDE w:val="0"/>
        <w:autoSpaceDN w:val="0"/>
        <w:adjustRightInd w:val="0"/>
        <w:spacing w:after="0" w:line="240" w:lineRule="auto"/>
        <w:ind w:left="851" w:right="901"/>
        <w:jc w:val="both"/>
        <w:rPr>
          <w:rFonts w:ascii="Palatino Linotype" w:eastAsia="Times New Roman" w:hAnsi="Palatino Linotype" w:cs="Arial"/>
          <w:i/>
          <w:sz w:val="22"/>
          <w:szCs w:val="22"/>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Al respecto, para diferenciar el derecho de petición del derecho de acceso a la información, resulta conducente señalar que José Guadalupe Robles, conceptualiza el derecho a la información como: </w:t>
      </w:r>
    </w:p>
    <w:p w:rsidR="008D0DD4" w:rsidRPr="00AE3FCD" w:rsidRDefault="008D0DD4" w:rsidP="00B3250B">
      <w:pPr>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2"/>
          <w:lang w:val="es-MX"/>
        </w:rPr>
      </w:pPr>
      <w:r w:rsidRPr="00AE3FCD">
        <w:rPr>
          <w:rFonts w:ascii="Palatino Linotype" w:eastAsia="Times New Roman" w:hAnsi="Palatino Linotype" w:cs="Arial"/>
          <w:b/>
          <w:i/>
          <w:sz w:val="22"/>
          <w:szCs w:val="22"/>
          <w:lang w:val="es-MX"/>
        </w:rPr>
        <w:t>“</w:t>
      </w:r>
      <w:r w:rsidRPr="00AE3FCD">
        <w:rPr>
          <w:rFonts w:ascii="Palatino Linotype" w:eastAsia="Times New Roman" w:hAnsi="Palatino Linotype" w:cs="Arial"/>
          <w:i/>
          <w:sz w:val="22"/>
          <w:szCs w:val="22"/>
          <w:lang w:val="es-MX"/>
        </w:rPr>
        <w:t xml:space="preserve">un derecho fundamental tanto de carácter individual como colectivo, cuyas limitaciones deben estar establecidas en la ley, así como una garantía de que la información sea transmitida con </w:t>
      </w:r>
      <w:r w:rsidRPr="00AE3FCD">
        <w:rPr>
          <w:rFonts w:ascii="Palatino Linotype" w:eastAsia="MS Mincho" w:hAnsi="Palatino Linotype" w:cs="Times New Roman"/>
          <w:i/>
          <w:sz w:val="22"/>
          <w:szCs w:val="22"/>
          <w:shd w:val="clear" w:color="auto" w:fill="FFFFFF"/>
        </w:rPr>
        <w:t>claridad</w:t>
      </w:r>
      <w:r w:rsidRPr="00AE3FCD">
        <w:rPr>
          <w:rFonts w:ascii="Palatino Linotype" w:eastAsia="Times New Roman" w:hAnsi="Palatino Linotype" w:cs="Arial"/>
          <w:i/>
          <w:sz w:val="22"/>
          <w:szCs w:val="22"/>
          <w:lang w:val="es-MX"/>
        </w:rPr>
        <w:t xml:space="preserve"> y objetividad, por cuanto a que es un bien jurídico que coadyuva al desarrollo de las personas y a la formación de opinión pública de calidad para poder participar y luego influir en la vida pública.</w:t>
      </w:r>
      <w:r w:rsidRPr="00AE3FCD">
        <w:rPr>
          <w:rFonts w:ascii="Palatino Linotype" w:eastAsia="Times New Roman" w:hAnsi="Palatino Linotype" w:cs="Arial"/>
          <w:b/>
          <w:i/>
          <w:sz w:val="22"/>
          <w:szCs w:val="22"/>
          <w:lang w:val="es-MX"/>
        </w:rPr>
        <w:t>”</w:t>
      </w:r>
      <w:r w:rsidRPr="00AE3FCD">
        <w:rPr>
          <w:rFonts w:ascii="Palatino Linotype" w:eastAsia="Times New Roman" w:hAnsi="Palatino Linotype" w:cs="Arial"/>
          <w:i/>
          <w:sz w:val="22"/>
          <w:szCs w:val="22"/>
          <w:lang w:val="es-MX"/>
        </w:rPr>
        <w:t xml:space="preserve"> (Sic) </w:t>
      </w:r>
    </w:p>
    <w:p w:rsidR="00C374E1" w:rsidRDefault="00C374E1" w:rsidP="00B3250B">
      <w:pPr>
        <w:spacing w:after="0" w:line="360" w:lineRule="auto"/>
        <w:jc w:val="both"/>
        <w:rPr>
          <w:rFonts w:ascii="Palatino Linotype" w:eastAsia="Times New Roman" w:hAnsi="Palatino Linotype" w:cs="Arial"/>
          <w:i/>
          <w:sz w:val="22"/>
          <w:szCs w:val="22"/>
          <w:lang w:val="es-MX"/>
        </w:rPr>
      </w:pPr>
    </w:p>
    <w:p w:rsidR="008D0DD4" w:rsidRPr="00AE3FCD" w:rsidRDefault="008D0DD4" w:rsidP="00B3250B">
      <w:pPr>
        <w:spacing w:after="0" w:line="360" w:lineRule="auto"/>
        <w:jc w:val="both"/>
        <w:rPr>
          <w:rFonts w:ascii="Palatino Linotype" w:eastAsia="Times New Roman" w:hAnsi="Palatino Linotype" w:cs="Times New Roman"/>
          <w:sz w:val="24"/>
          <w:szCs w:val="24"/>
          <w:lang w:val="es-MX"/>
        </w:rPr>
      </w:pPr>
      <w:r w:rsidRPr="00AE3FCD">
        <w:rPr>
          <w:rFonts w:ascii="Palatino Linotype" w:eastAsia="Times New Roman" w:hAnsi="Palatino Linotype" w:cs="Arial"/>
          <w:sz w:val="24"/>
          <w:szCs w:val="24"/>
          <w:lang w:val="es-MX"/>
        </w:rPr>
        <w:lastRenderedPageBreak/>
        <w:t xml:space="preserve">Ahora bien, el derecho </w:t>
      </w:r>
      <w:r w:rsidRPr="00AE3FCD">
        <w:rPr>
          <w:rFonts w:ascii="Palatino Linotype" w:eastAsia="Times New Roman" w:hAnsi="Palatino Linotype" w:cs="Times New Roman"/>
          <w:sz w:val="24"/>
          <w:szCs w:val="24"/>
          <w:lang w:val="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D0DD4" w:rsidRPr="00AE3FCD" w:rsidRDefault="008D0DD4" w:rsidP="00B3250B">
      <w:pPr>
        <w:spacing w:after="0" w:line="360" w:lineRule="auto"/>
        <w:jc w:val="both"/>
        <w:rPr>
          <w:rFonts w:ascii="Palatino Linotype" w:eastAsia="Times New Roman" w:hAnsi="Palatino Linotype" w:cs="Times New Roman"/>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Lo anterior, tiene sustento en los artículos 3 fracciones XI y XXII; 4; 11 y 12 de la Ley de Transparencia y Acceso a la Información Pública del Estado de México y Municipios:</w:t>
      </w:r>
    </w:p>
    <w:p w:rsidR="008D0DD4" w:rsidRPr="00AE3FCD" w:rsidRDefault="008D0DD4" w:rsidP="00B3250B">
      <w:pPr>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 xml:space="preserve">“Artículo 3. Para los efectos </w:t>
      </w:r>
      <w:r w:rsidRPr="00AE3FCD">
        <w:rPr>
          <w:rFonts w:ascii="Palatino Linotype" w:eastAsia="Times New Roman" w:hAnsi="Palatino Linotype" w:cs="Arial"/>
          <w:b/>
          <w:i/>
          <w:sz w:val="22"/>
          <w:szCs w:val="22"/>
          <w:lang w:val="es-MX"/>
        </w:rPr>
        <w:t>de</w:t>
      </w:r>
      <w:r w:rsidRPr="00AE3FCD">
        <w:rPr>
          <w:rFonts w:ascii="Palatino Linotype" w:eastAsia="Times New Roman" w:hAnsi="Palatino Linotype" w:cs="Arial"/>
          <w:b/>
          <w:bCs/>
          <w:i/>
          <w:noProof/>
          <w:sz w:val="22"/>
          <w:szCs w:val="24"/>
          <w:lang w:val="es-MX"/>
        </w:rPr>
        <w:t xml:space="preserve"> la presente Ley se entenderá por: </w:t>
      </w:r>
      <w:r w:rsidRPr="00AE3FCD">
        <w:rPr>
          <w:rFonts w:ascii="Palatino Linotype" w:eastAsia="Times New Roman" w:hAnsi="Palatino Linotype" w:cs="Arial"/>
          <w:bCs/>
          <w:i/>
          <w:noProof/>
          <w:sz w:val="22"/>
          <w:szCs w:val="24"/>
          <w:lang w:val="es-MX"/>
        </w:rPr>
        <w:t>…</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XI. Documento:</w:t>
      </w:r>
      <w:r w:rsidRPr="00AE3FCD">
        <w:rPr>
          <w:rFonts w:ascii="Palatino Linotype" w:eastAsia="Times New Roman" w:hAnsi="Palatino Linotype" w:cs="Arial"/>
          <w:bCs/>
          <w:i/>
          <w:noProof/>
          <w:sz w:val="22"/>
          <w:szCs w:val="24"/>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XXII.</w:t>
      </w:r>
      <w:r w:rsidRPr="00AE3FCD">
        <w:rPr>
          <w:rFonts w:ascii="Palatino Linotype" w:eastAsia="Times New Roman" w:hAnsi="Palatino Linotype" w:cs="Arial"/>
          <w:bCs/>
          <w:i/>
          <w:noProof/>
          <w:sz w:val="22"/>
          <w:szCs w:val="24"/>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Artículo 4.</w:t>
      </w:r>
      <w:r w:rsidRPr="00AE3FCD">
        <w:rPr>
          <w:rFonts w:ascii="Palatino Linotype" w:eastAsia="Times New Roman" w:hAnsi="Palatino Linotype" w:cs="Arial"/>
          <w:bCs/>
          <w:i/>
          <w:noProof/>
          <w:sz w:val="22"/>
          <w:szCs w:val="24"/>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AE3FCD">
        <w:rPr>
          <w:rFonts w:ascii="Palatino Linotype" w:eastAsia="Times New Roman" w:hAnsi="Palatino Linotype" w:cs="Arial"/>
          <w:bCs/>
          <w:i/>
          <w:noProof/>
          <w:sz w:val="22"/>
          <w:szCs w:val="24"/>
          <w:lang w:val="es-MX"/>
        </w:rPr>
        <w:lastRenderedPageBreak/>
        <w:t xml:space="preserve">en los términos de las causas legítimas y estrictamente necesarias previstas por esta Ley.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 xml:space="preserve">Los sujetos obligados deben poner en práctica, políticas y programas de acceso a la información que se apeguen a criterios de publicidad, veracidad, oportunidad, precisión y suficiencia en beneficio de los solicitantes.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Artículo 11.-</w:t>
      </w:r>
      <w:r w:rsidRPr="00AE3FCD">
        <w:rPr>
          <w:rFonts w:ascii="Palatino Linotype" w:eastAsia="Times New Roman" w:hAnsi="Palatino Linotype" w:cs="Arial"/>
          <w:bCs/>
          <w:i/>
          <w:noProof/>
          <w:sz w:val="22"/>
          <w:szCs w:val="24"/>
          <w:lang w:val="es-MX"/>
        </w:rPr>
        <w:t xml:space="preserve"> Los Sujetos Obligados sólo proporcionarán la información que generen en el ejercicio de sus atribuciones.</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
          <w:bCs/>
          <w:i/>
          <w:noProof/>
          <w:sz w:val="22"/>
          <w:szCs w:val="24"/>
          <w:lang w:val="es-MX"/>
        </w:rPr>
        <w:t>Artículo 12.</w:t>
      </w:r>
      <w:r w:rsidRPr="00AE3FCD">
        <w:rPr>
          <w:rFonts w:ascii="Palatino Linotype" w:eastAsia="Times New Roman" w:hAnsi="Palatino Linotype" w:cs="Arial"/>
          <w:bCs/>
          <w:i/>
          <w:noProof/>
          <w:sz w:val="22"/>
          <w:szCs w:val="24"/>
          <w:lang w:val="es-MX"/>
        </w:rPr>
        <w:t xml:space="preserve"> Quienes generen, recopilen, administren, manejen, procesen, archiven o conserven información pública serán responsables de la misma en los términos de las disposiciones jurídicas aplicables.  </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bCs/>
          <w:i/>
          <w:noProof/>
          <w:sz w:val="22"/>
          <w:szCs w:val="24"/>
          <w:lang w:val="es-MX"/>
        </w:rPr>
      </w:pPr>
      <w:r w:rsidRPr="00AE3FCD">
        <w:rPr>
          <w:rFonts w:ascii="Palatino Linotype" w:eastAsia="Times New Roman" w:hAnsi="Palatino Linotype" w:cs="Arial"/>
          <w:bCs/>
          <w:i/>
          <w:noProof/>
          <w:sz w:val="22"/>
          <w:szCs w:val="24"/>
          <w:lang w:val="es-MX"/>
        </w:rPr>
        <w:t>(Ënfasis añadido)</w:t>
      </w:r>
    </w:p>
    <w:p w:rsidR="008D0DD4" w:rsidRPr="00AE3FCD" w:rsidRDefault="008D0DD4" w:rsidP="00B3250B">
      <w:pPr>
        <w:spacing w:after="0" w:line="240" w:lineRule="auto"/>
        <w:ind w:left="851" w:right="901"/>
        <w:jc w:val="both"/>
        <w:rPr>
          <w:rFonts w:ascii="Palatino Linotype" w:eastAsia="Times New Roman" w:hAnsi="Palatino Linotype" w:cs="Arial"/>
          <w:bCs/>
          <w:i/>
          <w:noProof/>
          <w:sz w:val="22"/>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AE3FCD">
        <w:rPr>
          <w:rFonts w:ascii="Palatino Linotype" w:eastAsia="Times New Roman" w:hAnsi="Palatino Linotype" w:cs="Arial"/>
          <w:b/>
          <w:sz w:val="24"/>
          <w:szCs w:val="24"/>
          <w:lang w:val="es-MX"/>
        </w:rPr>
        <w:t>cualquier otro registro que documente el ejercicio de las facultades, funciones y competencias de los sujetos obligados</w:t>
      </w:r>
      <w:r w:rsidRPr="00AE3FCD">
        <w:rPr>
          <w:rFonts w:ascii="Palatino Linotype" w:eastAsia="Times New Roman" w:hAnsi="Palatino Linotype" w:cs="Arial"/>
          <w:sz w:val="24"/>
          <w:szCs w:val="24"/>
          <w:lang w:val="es-MX"/>
        </w:rPr>
        <w:t xml:space="preserve">, sus servidores públicos e integrantes, sin importar su fuente o fecha de elaboración. Los documentos </w:t>
      </w:r>
      <w:r w:rsidRPr="00AE3FCD">
        <w:rPr>
          <w:rFonts w:ascii="Palatino Linotype" w:eastAsia="Times New Roman" w:hAnsi="Palatino Linotype" w:cs="Arial"/>
          <w:sz w:val="24"/>
          <w:szCs w:val="24"/>
          <w:lang w:val="es-MX"/>
        </w:rPr>
        <w:lastRenderedPageBreak/>
        <w:t>podrán estar en cualquier medio, sea escrito, impreso, sonoro, visual, electrónico, informático u holográfico.</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eastAsia="es-MX"/>
        </w:rPr>
      </w:pPr>
      <w:r w:rsidRPr="00AE3FCD">
        <w:rPr>
          <w:rFonts w:ascii="Palatino Linotype" w:eastAsia="Times New Roman" w:hAnsi="Palatino Linotype" w:cs="Arial"/>
          <w:sz w:val="24"/>
          <w:szCs w:val="24"/>
          <w:lang w:val="es-MX" w:eastAsia="es-MX"/>
        </w:rPr>
        <w:t xml:space="preserve">Aunado a lo anterior, el doctrinario Ernesto Villanueva </w:t>
      </w:r>
      <w:proofErr w:type="spellStart"/>
      <w:r w:rsidRPr="00AE3FCD">
        <w:rPr>
          <w:rFonts w:ascii="Palatino Linotype" w:eastAsia="Times New Roman" w:hAnsi="Palatino Linotype" w:cs="Arial"/>
          <w:sz w:val="24"/>
          <w:szCs w:val="24"/>
          <w:lang w:val="es-MX" w:eastAsia="es-MX"/>
        </w:rPr>
        <w:t>Villanueva</w:t>
      </w:r>
      <w:proofErr w:type="spellEnd"/>
      <w:r w:rsidRPr="00AE3FCD">
        <w:rPr>
          <w:rFonts w:ascii="Palatino Linotype" w:eastAsia="Times New Roman" w:hAnsi="Palatino Linotype" w:cs="Arial"/>
          <w:sz w:val="24"/>
          <w:szCs w:val="24"/>
          <w:lang w:val="es-MX" w:eastAsia="es-MX"/>
        </w:rPr>
        <w:t xml:space="preserve"> define al derecho de acceso a la información como: </w:t>
      </w:r>
    </w:p>
    <w:p w:rsidR="008D0DD4" w:rsidRPr="00AE3FCD" w:rsidRDefault="008D0DD4" w:rsidP="00B3250B">
      <w:pPr>
        <w:spacing w:after="0" w:line="240" w:lineRule="auto"/>
        <w:jc w:val="both"/>
        <w:rPr>
          <w:rFonts w:ascii="Palatino Linotype" w:eastAsia="Times New Roman" w:hAnsi="Palatino Linotype" w:cs="Arial"/>
          <w:sz w:val="24"/>
          <w:szCs w:val="24"/>
          <w:lang w:val="es-MX" w:eastAsia="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2"/>
          <w:lang w:val="es-MX" w:eastAsia="es-MX"/>
        </w:rPr>
      </w:pPr>
      <w:r w:rsidRPr="00AE3FCD">
        <w:rPr>
          <w:rFonts w:ascii="Palatino Linotype" w:eastAsia="Times New Roman" w:hAnsi="Palatino Linotype" w:cs="Arial"/>
          <w:b/>
          <w:i/>
          <w:sz w:val="22"/>
          <w:szCs w:val="22"/>
          <w:lang w:val="es-MX" w:eastAsia="es-MX"/>
        </w:rPr>
        <w:t>“</w:t>
      </w:r>
      <w:r w:rsidRPr="00AE3FCD">
        <w:rPr>
          <w:rFonts w:ascii="Palatino Linotype" w:eastAsia="Times New Roman" w:hAnsi="Palatino Linotype" w:cs="Arial"/>
          <w:i/>
          <w:sz w:val="22"/>
          <w:szCs w:val="22"/>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E3FCD">
        <w:rPr>
          <w:rFonts w:ascii="Palatino Linotype" w:eastAsia="Times New Roman" w:hAnsi="Palatino Linotype" w:cs="Arial"/>
          <w:b/>
          <w:i/>
          <w:sz w:val="22"/>
          <w:szCs w:val="22"/>
          <w:lang w:val="es-MX" w:eastAsia="es-MX"/>
        </w:rPr>
        <w:t>”</w:t>
      </w:r>
      <w:r w:rsidRPr="00AE3FCD">
        <w:rPr>
          <w:rFonts w:ascii="Palatino Linotype" w:eastAsia="Times New Roman" w:hAnsi="Palatino Linotype" w:cs="Arial"/>
          <w:i/>
          <w:sz w:val="22"/>
          <w:szCs w:val="22"/>
          <w:vertAlign w:val="superscript"/>
          <w:lang w:val="es-MX" w:eastAsia="es-MX"/>
        </w:rPr>
        <w:t xml:space="preserve"> </w:t>
      </w:r>
      <w:r w:rsidRPr="00AE3FCD">
        <w:rPr>
          <w:rFonts w:ascii="Palatino Linotype" w:eastAsia="Times New Roman" w:hAnsi="Palatino Linotype" w:cs="Arial"/>
          <w:i/>
          <w:sz w:val="22"/>
          <w:szCs w:val="22"/>
          <w:lang w:val="es-MX" w:eastAsia="es-MX"/>
        </w:rPr>
        <w:t xml:space="preserve">(Sic) </w:t>
      </w:r>
    </w:p>
    <w:p w:rsidR="008D0DD4" w:rsidRPr="00AE3FCD" w:rsidRDefault="008D0DD4" w:rsidP="00B3250B">
      <w:pPr>
        <w:spacing w:after="0" w:line="240" w:lineRule="auto"/>
        <w:ind w:left="851" w:right="902"/>
        <w:jc w:val="both"/>
        <w:rPr>
          <w:rFonts w:ascii="Palatino Linotype" w:eastAsia="Times New Roman" w:hAnsi="Palatino Linotype" w:cs="Arial"/>
          <w:i/>
          <w:sz w:val="22"/>
          <w:szCs w:val="22"/>
          <w:lang w:val="es-MX"/>
        </w:rPr>
      </w:pPr>
    </w:p>
    <w:p w:rsidR="008D0DD4" w:rsidRPr="00AE3FCD" w:rsidRDefault="008D0DD4" w:rsidP="00B3250B">
      <w:pPr>
        <w:spacing w:after="0" w:line="360" w:lineRule="auto"/>
        <w:jc w:val="both"/>
        <w:rPr>
          <w:rFonts w:ascii="Palatino Linotype" w:eastAsia="Times New Roman" w:hAnsi="Palatino Linotype" w:cs="Arial"/>
          <w:b/>
          <w:sz w:val="24"/>
          <w:szCs w:val="24"/>
          <w:u w:val="single"/>
          <w:lang w:val="es-MX"/>
        </w:rPr>
      </w:pPr>
      <w:r w:rsidRPr="00AE3FCD">
        <w:rPr>
          <w:rFonts w:ascii="Palatino Linotype" w:eastAsia="Times New Roman" w:hAnsi="Palatino Linotype" w:cs="Arial"/>
          <w:sz w:val="24"/>
          <w:szCs w:val="24"/>
          <w:lang w:val="es-MX"/>
        </w:rPr>
        <w:t xml:space="preserve">De lo anterior, se puede concluir que la distinción entre el derecho de petición y el derecho de acceso a la información pública estriba principalmente en que en el primero de ellos, </w:t>
      </w:r>
      <w:r w:rsidRPr="00AE3FCD">
        <w:rPr>
          <w:rFonts w:ascii="Palatino Linotype" w:eastAsia="Times New Roman" w:hAnsi="Palatino Linotype" w:cs="Arial"/>
          <w:color w:val="000000"/>
          <w:sz w:val="24"/>
          <w:szCs w:val="24"/>
          <w:lang w:val="es-MX" w:eastAsia="es-MX"/>
        </w:rPr>
        <w:t xml:space="preserve">la pretensión del peticionario consiste generalmente en obligar a la autoridad responsable a que actúe en el sentido de contestar lo solicitado, mientras que en el </w:t>
      </w:r>
      <w:r w:rsidRPr="00AE3FCD">
        <w:rPr>
          <w:rFonts w:ascii="Palatino Linotype" w:eastAsia="Times New Roman" w:hAnsi="Palatino Linotype" w:cs="Arial"/>
          <w:bCs/>
          <w:sz w:val="24"/>
          <w:szCs w:val="24"/>
          <w:lang w:val="es-MX" w:eastAsia="es-CO"/>
        </w:rPr>
        <w:t xml:space="preserve">segundo supuesto </w:t>
      </w:r>
      <w:r w:rsidRPr="00AE3FCD">
        <w:rPr>
          <w:rFonts w:ascii="Palatino Linotype" w:eastAsia="Times New Roman" w:hAnsi="Palatino Linotype" w:cs="Arial"/>
          <w:b/>
          <w:bCs/>
          <w:sz w:val="24"/>
          <w:szCs w:val="24"/>
          <w:u w:val="single"/>
          <w:lang w:val="es-MX" w:eastAsia="es-CO"/>
        </w:rPr>
        <w:t>la solicitud de acceso a la información pública se encamina primordialmente a</w:t>
      </w:r>
      <w:r w:rsidRPr="00AE3FCD">
        <w:rPr>
          <w:rFonts w:ascii="Palatino Linotype" w:eastAsia="Times New Roman" w:hAnsi="Palatino Linotype" w:cs="Arial"/>
          <w:b/>
          <w:sz w:val="24"/>
          <w:szCs w:val="24"/>
          <w:u w:val="single"/>
          <w:lang w:val="es-MX"/>
        </w:rPr>
        <w:t xml:space="preserve"> permitir el </w:t>
      </w:r>
      <w:r w:rsidRPr="00AE3FCD">
        <w:rPr>
          <w:rFonts w:ascii="Palatino Linotype" w:eastAsia="Times New Roman" w:hAnsi="Palatino Linotype" w:cs="Arial"/>
          <w:b/>
          <w:sz w:val="24"/>
          <w:szCs w:val="24"/>
          <w:u w:val="single"/>
          <w:lang w:val="es-MX" w:eastAsia="es-CO"/>
        </w:rPr>
        <w:t xml:space="preserve">acceso a datos, registros y todo tipo de información </w:t>
      </w:r>
      <w:r w:rsidRPr="00AE3FCD">
        <w:rPr>
          <w:rFonts w:ascii="Palatino Linotype" w:eastAsia="Times New Roman" w:hAnsi="Palatino Linotype" w:cs="Arial"/>
          <w:b/>
          <w:sz w:val="24"/>
          <w:szCs w:val="24"/>
          <w:u w:val="single"/>
          <w:lang w:val="es-MX" w:eastAsia="es-CO"/>
        </w:rPr>
        <w:lastRenderedPageBreak/>
        <w:t xml:space="preserve">pública que conste en documentos, sea generada o se encuentre en posesión de </w:t>
      </w:r>
      <w:r w:rsidRPr="00AE3FCD">
        <w:rPr>
          <w:rFonts w:ascii="Palatino Linotype" w:eastAsia="Times New Roman" w:hAnsi="Palatino Linotype" w:cs="Arial"/>
          <w:b/>
          <w:sz w:val="24"/>
          <w:szCs w:val="24"/>
          <w:u w:val="single"/>
          <w:lang w:val="es-MX"/>
        </w:rPr>
        <w:t xml:space="preserve">la autoridad. </w:t>
      </w:r>
    </w:p>
    <w:p w:rsidR="008D0DD4" w:rsidRPr="00AE3FCD" w:rsidRDefault="008D0DD4" w:rsidP="00B3250B">
      <w:pPr>
        <w:spacing w:after="0" w:line="360" w:lineRule="auto"/>
        <w:jc w:val="both"/>
        <w:rPr>
          <w:rFonts w:ascii="Palatino Linotype" w:eastAsia="Times New Roman" w:hAnsi="Palatino Linotype" w:cs="Arial"/>
          <w:b/>
          <w:sz w:val="24"/>
          <w:szCs w:val="24"/>
          <w:u w:val="single"/>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 xml:space="preserve">Así las cosas, debe señalarse que en la solicitud de información presentada en </w:t>
      </w:r>
      <w:r w:rsidRPr="00AE3FCD">
        <w:rPr>
          <w:rFonts w:ascii="Palatino Linotype" w:eastAsia="Times New Roman" w:hAnsi="Palatino Linotype" w:cs="Arial"/>
          <w:b/>
          <w:sz w:val="24"/>
          <w:szCs w:val="24"/>
          <w:lang w:val="es-MX"/>
        </w:rPr>
        <w:t>EL SAIMEX,</w:t>
      </w:r>
      <w:r w:rsidRPr="00AE3FCD">
        <w:rPr>
          <w:rFonts w:ascii="Palatino Linotype" w:eastAsia="Times New Roman" w:hAnsi="Palatino Linotype" w:cs="Arial"/>
          <w:sz w:val="24"/>
          <w:szCs w:val="24"/>
          <w:lang w:val="es-MX"/>
        </w:rPr>
        <w:t xml:space="preserve"> </w:t>
      </w:r>
      <w:r w:rsidRPr="00AE3FCD">
        <w:rPr>
          <w:rFonts w:ascii="Palatino Linotype" w:eastAsia="Times New Roman" w:hAnsi="Palatino Linotype" w:cs="Arial"/>
          <w:sz w:val="24"/>
          <w:szCs w:val="24"/>
          <w:lang w:val="es-MX" w:eastAsia="es-MX"/>
        </w:rPr>
        <w:t xml:space="preserve">el particular </w:t>
      </w:r>
      <w:r w:rsidRPr="00AE3FCD">
        <w:rPr>
          <w:rFonts w:ascii="Palatino Linotype" w:eastAsia="Times New Roman" w:hAnsi="Palatino Linotype" w:cs="Arial"/>
          <w:sz w:val="24"/>
          <w:szCs w:val="24"/>
          <w:lang w:val="es-MX"/>
        </w:rPr>
        <w:t>solicitó una razón o bien razonamiento por parte del</w:t>
      </w:r>
      <w:r w:rsidRPr="00AE3FCD">
        <w:rPr>
          <w:rFonts w:ascii="Palatino Linotype" w:eastAsia="Times New Roman" w:hAnsi="Palatino Linotype" w:cs="Arial"/>
          <w:b/>
          <w:sz w:val="24"/>
          <w:szCs w:val="24"/>
          <w:lang w:val="es-MX"/>
        </w:rPr>
        <w:t xml:space="preserve"> SUJETO OBLIGADO</w:t>
      </w:r>
      <w:r w:rsidRPr="00AE3FCD">
        <w:rPr>
          <w:rFonts w:ascii="Palatino Linotype" w:eastAsia="Times New Roman" w:hAnsi="Palatino Linotype" w:cs="Arial"/>
          <w:sz w:val="24"/>
          <w:szCs w:val="24"/>
          <w:lang w:val="es-MX"/>
        </w:rPr>
        <w:t xml:space="preserve"> mediante la realización de cuestionamientos, entendiéndose por éste la definición de la Real Academia de la Lengua Española que dice:</w:t>
      </w:r>
    </w:p>
    <w:p w:rsidR="008D0DD4" w:rsidRPr="00AE3FCD" w:rsidRDefault="008D0DD4" w:rsidP="00B3250B">
      <w:pPr>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Arial Unicode MS" w:hAnsi="Palatino Linotype" w:cs="Arial"/>
          <w:i/>
          <w:sz w:val="22"/>
          <w:szCs w:val="22"/>
          <w:lang w:val="es-MX"/>
        </w:rPr>
      </w:pPr>
      <w:r w:rsidRPr="00AE3FCD">
        <w:rPr>
          <w:rFonts w:ascii="Palatino Linotype" w:eastAsia="Arial Unicode MS" w:hAnsi="Palatino Linotype" w:cs="Times New Roman"/>
          <w:i/>
          <w:sz w:val="22"/>
          <w:szCs w:val="22"/>
          <w:lang w:val="es-MX"/>
        </w:rPr>
        <w:t>“</w:t>
      </w:r>
      <w:r w:rsidRPr="00AE3FCD">
        <w:rPr>
          <w:rFonts w:ascii="Palatino Linotype" w:eastAsia="Arial Unicode MS" w:hAnsi="Palatino Linotype" w:cs="Times New Roman"/>
          <w:b/>
          <w:i/>
          <w:sz w:val="22"/>
          <w:szCs w:val="22"/>
          <w:lang w:val="es-MX"/>
        </w:rPr>
        <w:t>Por qué.</w:t>
      </w:r>
    </w:p>
    <w:p w:rsidR="008D0DD4" w:rsidRPr="00AE3FCD" w:rsidRDefault="008D0DD4" w:rsidP="00B3250B">
      <w:pPr>
        <w:tabs>
          <w:tab w:val="left" w:pos="8222"/>
        </w:tabs>
        <w:spacing w:after="0" w:line="240" w:lineRule="auto"/>
        <w:ind w:left="851" w:right="1134"/>
        <w:jc w:val="both"/>
        <w:rPr>
          <w:rFonts w:ascii="Palatino Linotype" w:eastAsia="Arial Unicode MS" w:hAnsi="Palatino Linotype" w:cs="Arial"/>
          <w:i/>
          <w:sz w:val="22"/>
          <w:szCs w:val="22"/>
          <w:lang w:val="es-MX"/>
        </w:rPr>
      </w:pPr>
      <w:r w:rsidRPr="00AE3FCD">
        <w:rPr>
          <w:rFonts w:ascii="Palatino Linotype" w:eastAsia="Arial Unicode MS" w:hAnsi="Palatino Linotype" w:cs="Arial"/>
          <w:b/>
          <w:bCs/>
          <w:i/>
          <w:sz w:val="22"/>
          <w:szCs w:val="22"/>
          <w:lang w:val="es-MX"/>
        </w:rPr>
        <w:t>1.</w:t>
      </w:r>
      <w:r w:rsidRPr="00AE3FCD">
        <w:rPr>
          <w:rFonts w:ascii="Palatino Linotype" w:eastAsia="Arial Unicode MS" w:hAnsi="Palatino Linotype" w:cs="Arial"/>
          <w:i/>
          <w:sz w:val="22"/>
          <w:szCs w:val="22"/>
          <w:lang w:val="es-MX"/>
        </w:rPr>
        <w:t xml:space="preserve"> loc. </w:t>
      </w:r>
      <w:proofErr w:type="spellStart"/>
      <w:r w:rsidRPr="00AE3FCD">
        <w:rPr>
          <w:rFonts w:ascii="Palatino Linotype" w:eastAsia="Arial Unicode MS" w:hAnsi="Palatino Linotype" w:cs="Arial"/>
          <w:i/>
          <w:sz w:val="22"/>
          <w:szCs w:val="22"/>
          <w:lang w:val="es-MX"/>
        </w:rPr>
        <w:t>adv</w:t>
      </w:r>
      <w:proofErr w:type="spellEnd"/>
      <w:r w:rsidRPr="00AE3FCD">
        <w:rPr>
          <w:rFonts w:ascii="Palatino Linotype" w:eastAsia="Arial Unicode MS" w:hAnsi="Palatino Linotype" w:cs="Arial"/>
          <w:i/>
          <w:sz w:val="22"/>
          <w:szCs w:val="22"/>
          <w:lang w:val="es-MX"/>
        </w:rPr>
        <w:t xml:space="preserve">. Por cuál razón, causa o motivo. </w:t>
      </w:r>
      <w:r w:rsidRPr="00AE3FCD">
        <w:rPr>
          <w:rFonts w:ascii="Palatino Linotype" w:eastAsia="Arial Unicode MS" w:hAnsi="Palatino Linotype" w:cs="Arial"/>
          <w:i/>
          <w:iCs/>
          <w:sz w:val="22"/>
          <w:szCs w:val="22"/>
          <w:lang w:val="es-MX"/>
        </w:rPr>
        <w:t>¿Por qué te agrada la compañía de un hombre como ese?</w:t>
      </w:r>
      <w:r w:rsidRPr="00AE3FCD">
        <w:rPr>
          <w:rFonts w:ascii="Palatino Linotype" w:eastAsia="Arial Unicode MS" w:hAnsi="Palatino Linotype" w:cs="Arial"/>
          <w:i/>
          <w:sz w:val="22"/>
          <w:szCs w:val="22"/>
          <w:lang w:val="es-MX"/>
        </w:rPr>
        <w:t xml:space="preserve"> </w:t>
      </w:r>
      <w:r w:rsidRPr="00AE3FCD">
        <w:rPr>
          <w:rFonts w:ascii="Palatino Linotype" w:eastAsia="Arial Unicode MS" w:hAnsi="Palatino Linotype" w:cs="Arial"/>
          <w:i/>
          <w:iCs/>
          <w:sz w:val="22"/>
          <w:szCs w:val="22"/>
          <w:lang w:val="es-MX"/>
        </w:rPr>
        <w:t>No acierto a explicarme por qué le tengo tanto cariño.</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Times New Roman"/>
          <w:i/>
          <w:sz w:val="22"/>
          <w:szCs w:val="22"/>
          <w:lang w:val="es-MX"/>
        </w:rPr>
        <w:t>Razón</w:t>
      </w:r>
      <w:r w:rsidRPr="00AE3FCD">
        <w:rPr>
          <w:rFonts w:ascii="Palatino Linotype" w:eastAsia="Arial Unicode MS" w:hAnsi="Palatino Linotype" w:cs="Arial"/>
          <w:b/>
          <w:bCs/>
          <w:i/>
          <w:sz w:val="22"/>
          <w:szCs w:val="22"/>
          <w:lang w:val="es-MX" w:eastAsia="es-MX"/>
        </w:rPr>
        <w:t>.</w:t>
      </w:r>
    </w:p>
    <w:p w:rsidR="008D0DD4" w:rsidRPr="00AE3FCD" w:rsidRDefault="008D0DD4" w:rsidP="00B3250B">
      <w:pPr>
        <w:tabs>
          <w:tab w:val="left" w:pos="8222"/>
        </w:tabs>
        <w:spacing w:after="0" w:line="240" w:lineRule="auto"/>
        <w:ind w:left="851" w:right="1134"/>
        <w:jc w:val="both"/>
        <w:rPr>
          <w:rFonts w:ascii="Palatino Linotype" w:eastAsia="Arial Unicode MS" w:hAnsi="Palatino Linotype" w:cs="Arial"/>
          <w:i/>
          <w:sz w:val="22"/>
          <w:szCs w:val="22"/>
          <w:lang w:val="es-MX"/>
        </w:rPr>
      </w:pPr>
      <w:r w:rsidRPr="00AE3FCD">
        <w:rPr>
          <w:rFonts w:ascii="Palatino Linotype" w:eastAsia="Arial Unicode MS" w:hAnsi="Palatino Linotype" w:cs="Arial"/>
          <w:i/>
          <w:sz w:val="22"/>
          <w:szCs w:val="22"/>
          <w:lang w:val="es-MX"/>
        </w:rPr>
        <w:t xml:space="preserve">(Del lat. </w:t>
      </w:r>
      <w:proofErr w:type="spellStart"/>
      <w:r w:rsidRPr="00AE3FCD">
        <w:rPr>
          <w:rFonts w:ascii="Palatino Linotype" w:eastAsia="Arial Unicode MS" w:hAnsi="Palatino Linotype" w:cs="Arial"/>
          <w:i/>
          <w:sz w:val="22"/>
          <w:szCs w:val="22"/>
          <w:lang w:val="es-MX"/>
        </w:rPr>
        <w:t>ratĭo</w:t>
      </w:r>
      <w:proofErr w:type="spellEnd"/>
      <w:r w:rsidRPr="00AE3FCD">
        <w:rPr>
          <w:rFonts w:ascii="Palatino Linotype" w:eastAsia="Arial Unicode MS" w:hAnsi="Palatino Linotype" w:cs="Arial"/>
          <w:i/>
          <w:sz w:val="22"/>
          <w:szCs w:val="22"/>
          <w:lang w:val="es-MX"/>
        </w:rPr>
        <w:t>, -</w:t>
      </w:r>
      <w:proofErr w:type="spellStart"/>
      <w:r w:rsidRPr="00AE3FCD">
        <w:rPr>
          <w:rFonts w:ascii="Palatino Linotype" w:eastAsia="Arial Unicode MS" w:hAnsi="Palatino Linotype" w:cs="Arial"/>
          <w:i/>
          <w:sz w:val="22"/>
          <w:szCs w:val="22"/>
          <w:lang w:val="es-MX"/>
        </w:rPr>
        <w:t>ōnis</w:t>
      </w:r>
      <w:proofErr w:type="spellEnd"/>
      <w:r w:rsidRPr="00AE3FCD">
        <w:rPr>
          <w:rFonts w:ascii="Palatino Linotype" w:eastAsia="Arial Unicode MS" w:hAnsi="Palatino Linotype" w:cs="Arial"/>
          <w:i/>
          <w:sz w:val="22"/>
          <w:szCs w:val="22"/>
          <w:lang w:val="es-MX"/>
        </w:rPr>
        <w:t>).</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Arial"/>
          <w:b/>
          <w:bCs/>
          <w:i/>
          <w:sz w:val="22"/>
          <w:szCs w:val="22"/>
          <w:lang w:val="es-MX" w:eastAsia="es-MX"/>
        </w:rPr>
        <w:t>1.</w:t>
      </w:r>
      <w:r w:rsidRPr="00AE3FCD">
        <w:rPr>
          <w:rFonts w:ascii="Palatino Linotype" w:eastAsia="Arial Unicode MS" w:hAnsi="Palatino Linotype" w:cs="Arial"/>
          <w:i/>
          <w:sz w:val="22"/>
          <w:szCs w:val="22"/>
          <w:lang w:val="es-MX" w:eastAsia="es-MX"/>
        </w:rPr>
        <w:t xml:space="preserve"> f. </w:t>
      </w:r>
      <w:r w:rsidRPr="00AE3FCD">
        <w:rPr>
          <w:rFonts w:ascii="Palatino Linotype" w:eastAsia="Arial Unicode MS" w:hAnsi="Palatino Linotype" w:cs="Times New Roman"/>
          <w:i/>
          <w:sz w:val="22"/>
          <w:szCs w:val="22"/>
          <w:lang w:val="es-MX"/>
        </w:rPr>
        <w:t>Facultad</w:t>
      </w:r>
      <w:r w:rsidRPr="00AE3FCD">
        <w:rPr>
          <w:rFonts w:ascii="Palatino Linotype" w:eastAsia="Arial Unicode MS" w:hAnsi="Palatino Linotype" w:cs="Arial"/>
          <w:i/>
          <w:sz w:val="22"/>
          <w:szCs w:val="22"/>
          <w:lang w:val="es-MX" w:eastAsia="es-MX"/>
        </w:rPr>
        <w:t xml:space="preserve"> de discurrir.</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Arial"/>
          <w:b/>
          <w:bCs/>
          <w:i/>
          <w:sz w:val="22"/>
          <w:szCs w:val="22"/>
          <w:lang w:val="es-MX" w:eastAsia="es-MX"/>
        </w:rPr>
        <w:t>2.</w:t>
      </w:r>
      <w:r w:rsidRPr="00AE3FCD">
        <w:rPr>
          <w:rFonts w:ascii="Palatino Linotype" w:eastAsia="Arial Unicode MS" w:hAnsi="Palatino Linotype" w:cs="Arial"/>
          <w:i/>
          <w:sz w:val="22"/>
          <w:szCs w:val="22"/>
          <w:lang w:val="es-MX" w:eastAsia="es-MX"/>
        </w:rPr>
        <w:t xml:space="preserve"> f. Acto de </w:t>
      </w:r>
      <w:r w:rsidRPr="00AE3FCD">
        <w:rPr>
          <w:rFonts w:ascii="Palatino Linotype" w:eastAsia="Arial Unicode MS" w:hAnsi="Palatino Linotype" w:cs="Times New Roman"/>
          <w:i/>
          <w:sz w:val="22"/>
          <w:szCs w:val="22"/>
          <w:lang w:val="es-MX"/>
        </w:rPr>
        <w:t>discurrir</w:t>
      </w:r>
      <w:r w:rsidRPr="00AE3FCD">
        <w:rPr>
          <w:rFonts w:ascii="Palatino Linotype" w:eastAsia="Arial Unicode MS" w:hAnsi="Palatino Linotype" w:cs="Arial"/>
          <w:i/>
          <w:sz w:val="22"/>
          <w:szCs w:val="22"/>
          <w:lang w:val="es-MX" w:eastAsia="es-MX"/>
        </w:rPr>
        <w:t xml:space="preserve"> el entendimiento.</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Arial"/>
          <w:b/>
          <w:bCs/>
          <w:i/>
          <w:sz w:val="22"/>
          <w:szCs w:val="22"/>
          <w:lang w:val="es-MX" w:eastAsia="es-MX"/>
        </w:rPr>
        <w:t>3.</w:t>
      </w:r>
      <w:r w:rsidRPr="00AE3FCD">
        <w:rPr>
          <w:rFonts w:ascii="Palatino Linotype" w:eastAsia="Arial Unicode MS" w:hAnsi="Palatino Linotype" w:cs="Arial"/>
          <w:i/>
          <w:sz w:val="22"/>
          <w:szCs w:val="22"/>
          <w:lang w:val="es-MX" w:eastAsia="es-MX"/>
        </w:rPr>
        <w:t xml:space="preserve"> f. Palabras o </w:t>
      </w:r>
      <w:r w:rsidRPr="00AE3FCD">
        <w:rPr>
          <w:rFonts w:ascii="Palatino Linotype" w:eastAsia="Arial Unicode MS" w:hAnsi="Palatino Linotype" w:cs="Times New Roman"/>
          <w:i/>
          <w:sz w:val="22"/>
          <w:szCs w:val="22"/>
          <w:lang w:val="es-MX"/>
        </w:rPr>
        <w:t>frases</w:t>
      </w:r>
      <w:r w:rsidRPr="00AE3FCD">
        <w:rPr>
          <w:rFonts w:ascii="Palatino Linotype" w:eastAsia="Arial Unicode MS" w:hAnsi="Palatino Linotype" w:cs="Arial"/>
          <w:i/>
          <w:sz w:val="22"/>
          <w:szCs w:val="22"/>
          <w:lang w:val="es-MX" w:eastAsia="es-MX"/>
        </w:rPr>
        <w:t xml:space="preserve"> con que se expresa el discurso.</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Arial"/>
          <w:b/>
          <w:bCs/>
          <w:i/>
          <w:sz w:val="22"/>
          <w:szCs w:val="22"/>
          <w:lang w:val="es-MX" w:eastAsia="es-MX"/>
        </w:rPr>
        <w:t>4.</w:t>
      </w:r>
      <w:r w:rsidRPr="00AE3FCD">
        <w:rPr>
          <w:rFonts w:ascii="Palatino Linotype" w:eastAsia="Arial Unicode MS" w:hAnsi="Palatino Linotype" w:cs="Arial"/>
          <w:i/>
          <w:sz w:val="22"/>
          <w:szCs w:val="22"/>
          <w:lang w:val="es-MX" w:eastAsia="es-MX"/>
        </w:rPr>
        <w:t xml:space="preserve"> f. </w:t>
      </w:r>
      <w:r w:rsidRPr="00AE3FCD">
        <w:rPr>
          <w:rFonts w:ascii="Palatino Linotype" w:eastAsia="Arial Unicode MS" w:hAnsi="Palatino Linotype" w:cs="Times New Roman"/>
          <w:i/>
          <w:sz w:val="22"/>
          <w:szCs w:val="22"/>
          <w:lang w:val="es-MX"/>
        </w:rPr>
        <w:t>Argumento</w:t>
      </w:r>
      <w:r w:rsidRPr="00AE3FCD">
        <w:rPr>
          <w:rFonts w:ascii="Palatino Linotype" w:eastAsia="Arial Unicode MS" w:hAnsi="Palatino Linotype" w:cs="Arial"/>
          <w:i/>
          <w:sz w:val="22"/>
          <w:szCs w:val="22"/>
          <w:lang w:val="es-MX" w:eastAsia="es-MX"/>
        </w:rPr>
        <w:t xml:space="preserve"> o demostración que se aduce en apoyo de algo.</w:t>
      </w:r>
    </w:p>
    <w:p w:rsidR="008D0DD4" w:rsidRPr="00AE3FCD" w:rsidRDefault="008D0DD4" w:rsidP="00B3250B">
      <w:pPr>
        <w:spacing w:after="0" w:line="240" w:lineRule="auto"/>
        <w:ind w:left="851" w:right="902"/>
        <w:jc w:val="both"/>
        <w:rPr>
          <w:rFonts w:ascii="Palatino Linotype" w:eastAsia="Arial Unicode MS" w:hAnsi="Palatino Linotype" w:cs="Arial"/>
          <w:b/>
          <w:i/>
          <w:sz w:val="22"/>
          <w:szCs w:val="22"/>
          <w:lang w:val="es-MX" w:eastAsia="es-MX"/>
        </w:rPr>
      </w:pPr>
      <w:r w:rsidRPr="00AE3FCD">
        <w:rPr>
          <w:rFonts w:ascii="Palatino Linotype" w:eastAsia="Arial Unicode MS" w:hAnsi="Palatino Linotype" w:cs="Times New Roman"/>
          <w:b/>
          <w:i/>
          <w:sz w:val="22"/>
          <w:szCs w:val="22"/>
          <w:lang w:val="es-MX"/>
        </w:rPr>
        <w:t>Razonamiento</w:t>
      </w:r>
      <w:r w:rsidRPr="00AE3FCD">
        <w:rPr>
          <w:rFonts w:ascii="Palatino Linotype" w:eastAsia="Arial Unicode MS" w:hAnsi="Palatino Linotype" w:cs="Arial"/>
          <w:b/>
          <w:bCs/>
          <w:i/>
          <w:sz w:val="22"/>
          <w:szCs w:val="22"/>
          <w:lang w:val="es-MX" w:eastAsia="es-MX"/>
        </w:rPr>
        <w:t>.</w:t>
      </w:r>
    </w:p>
    <w:p w:rsidR="008D0DD4" w:rsidRPr="00AE3FCD" w:rsidRDefault="008D0DD4" w:rsidP="00B3250B">
      <w:pPr>
        <w:spacing w:after="0" w:line="240" w:lineRule="auto"/>
        <w:ind w:left="851" w:right="902"/>
        <w:jc w:val="both"/>
        <w:rPr>
          <w:rFonts w:ascii="Palatino Linotype" w:eastAsia="Arial Unicode MS" w:hAnsi="Palatino Linotype" w:cs="Arial"/>
          <w:i/>
          <w:sz w:val="22"/>
          <w:szCs w:val="22"/>
          <w:lang w:val="es-MX" w:eastAsia="es-MX"/>
        </w:rPr>
      </w:pPr>
      <w:r w:rsidRPr="00AE3FCD">
        <w:rPr>
          <w:rFonts w:ascii="Palatino Linotype" w:eastAsia="Arial Unicode MS" w:hAnsi="Palatino Linotype" w:cs="Arial"/>
          <w:b/>
          <w:bCs/>
          <w:i/>
          <w:sz w:val="22"/>
          <w:szCs w:val="22"/>
          <w:lang w:val="es-MX" w:eastAsia="es-MX"/>
        </w:rPr>
        <w:t>1.</w:t>
      </w:r>
      <w:r w:rsidRPr="00AE3FCD">
        <w:rPr>
          <w:rFonts w:ascii="Palatino Linotype" w:eastAsia="Arial Unicode MS" w:hAnsi="Palatino Linotype" w:cs="Arial"/>
          <w:i/>
          <w:sz w:val="22"/>
          <w:szCs w:val="22"/>
          <w:lang w:val="es-MX" w:eastAsia="es-MX"/>
        </w:rPr>
        <w:t xml:space="preserve"> m. Acción y efecto de razonar.</w:t>
      </w:r>
    </w:p>
    <w:p w:rsidR="008D0DD4" w:rsidRPr="00AE3FCD" w:rsidRDefault="008D0DD4" w:rsidP="00B3250B">
      <w:pPr>
        <w:tabs>
          <w:tab w:val="left" w:pos="8222"/>
        </w:tabs>
        <w:spacing w:after="0" w:line="240" w:lineRule="auto"/>
        <w:ind w:left="851" w:right="1134"/>
        <w:jc w:val="both"/>
        <w:rPr>
          <w:rFonts w:ascii="Palatino Linotype" w:eastAsia="Arial Unicode MS" w:hAnsi="Palatino Linotype" w:cs="Arial"/>
          <w:b/>
          <w:i/>
          <w:sz w:val="22"/>
          <w:szCs w:val="22"/>
          <w:lang w:val="es-MX" w:eastAsia="es-MX"/>
        </w:rPr>
      </w:pPr>
      <w:r w:rsidRPr="00AE3FCD">
        <w:rPr>
          <w:rFonts w:ascii="Palatino Linotype" w:eastAsia="Arial Unicode MS" w:hAnsi="Palatino Linotype" w:cs="Arial"/>
          <w:b/>
          <w:bCs/>
          <w:i/>
          <w:sz w:val="22"/>
          <w:szCs w:val="22"/>
          <w:lang w:val="es-MX" w:eastAsia="es-MX"/>
        </w:rPr>
        <w:t>2.</w:t>
      </w:r>
      <w:r w:rsidRPr="00AE3FCD">
        <w:rPr>
          <w:rFonts w:ascii="Palatino Linotype" w:eastAsia="Arial Unicode MS" w:hAnsi="Palatino Linotype" w:cs="Arial"/>
          <w:i/>
          <w:sz w:val="22"/>
          <w:szCs w:val="22"/>
          <w:lang w:val="es-MX" w:eastAsia="es-MX"/>
        </w:rPr>
        <w:t xml:space="preserve"> </w:t>
      </w:r>
      <w:proofErr w:type="gramStart"/>
      <w:r w:rsidRPr="00AE3FCD">
        <w:rPr>
          <w:rFonts w:ascii="Palatino Linotype" w:eastAsia="Arial Unicode MS" w:hAnsi="Palatino Linotype" w:cs="Arial"/>
          <w:i/>
          <w:sz w:val="22"/>
          <w:szCs w:val="22"/>
          <w:lang w:val="es-MX" w:eastAsia="es-MX"/>
        </w:rPr>
        <w:t>m</w:t>
      </w:r>
      <w:proofErr w:type="gramEnd"/>
      <w:r w:rsidRPr="00AE3FCD">
        <w:rPr>
          <w:rFonts w:ascii="Palatino Linotype" w:eastAsia="Arial Unicode MS" w:hAnsi="Palatino Linotype" w:cs="Arial"/>
          <w:i/>
          <w:sz w:val="22"/>
          <w:szCs w:val="22"/>
          <w:lang w:val="es-MX" w:eastAsia="es-MX"/>
        </w:rPr>
        <w:t>. Serie de conceptos encaminados a demostrar algo o a persuadir o mover a oyentes o lectores.</w:t>
      </w:r>
      <w:r w:rsidRPr="00AE3FCD">
        <w:rPr>
          <w:rFonts w:ascii="Palatino Linotype" w:eastAsia="Arial Unicode MS" w:hAnsi="Palatino Linotype" w:cs="Arial"/>
          <w:b/>
          <w:i/>
          <w:sz w:val="22"/>
          <w:szCs w:val="22"/>
          <w:lang w:val="es-MX" w:eastAsia="es-MX"/>
        </w:rPr>
        <w:t>”</w:t>
      </w:r>
    </w:p>
    <w:p w:rsidR="008D0DD4" w:rsidRPr="00AE3FCD" w:rsidRDefault="008D0DD4" w:rsidP="00B3250B">
      <w:pPr>
        <w:spacing w:after="0" w:line="24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t>Es así que, la entrega de una razón o un razonamiento por parte del</w:t>
      </w:r>
      <w:r w:rsidRPr="00AE3FCD">
        <w:rPr>
          <w:rFonts w:ascii="Palatino Linotype" w:eastAsia="Times New Roman" w:hAnsi="Palatino Linotype" w:cs="Arial"/>
          <w:b/>
          <w:sz w:val="24"/>
          <w:szCs w:val="24"/>
          <w:lang w:val="es-MX" w:eastAsia="es-MX"/>
        </w:rPr>
        <w:t xml:space="preserve"> SUJETO OBLIGADO</w:t>
      </w:r>
      <w:r w:rsidRPr="00AE3FCD">
        <w:rPr>
          <w:rFonts w:ascii="Palatino Linotype" w:eastAsia="Times New Roman" w:hAnsi="Palatino Linotype" w:cs="Arial"/>
          <w:sz w:val="24"/>
          <w:szCs w:val="24"/>
          <w:lang w:val="es-MX"/>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p>
    <w:p w:rsidR="008D0DD4" w:rsidRPr="00AE3FCD" w:rsidRDefault="008D0DD4" w:rsidP="00B3250B">
      <w:pPr>
        <w:spacing w:after="0" w:line="360" w:lineRule="auto"/>
        <w:jc w:val="both"/>
        <w:rPr>
          <w:rFonts w:ascii="Palatino Linotype" w:eastAsia="Times New Roman" w:hAnsi="Palatino Linotype" w:cs="Arial"/>
          <w:sz w:val="24"/>
          <w:szCs w:val="24"/>
          <w:lang w:val="es-MX"/>
        </w:rPr>
      </w:pPr>
      <w:r w:rsidRPr="00AE3FCD">
        <w:rPr>
          <w:rFonts w:ascii="Palatino Linotype" w:eastAsia="Times New Roman" w:hAnsi="Palatino Linotype" w:cs="Arial"/>
          <w:sz w:val="24"/>
          <w:szCs w:val="24"/>
          <w:lang w:val="es-MX"/>
        </w:rPr>
        <w:lastRenderedPageBreak/>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8D0DD4" w:rsidRPr="00AE3FCD" w:rsidRDefault="008D0DD4" w:rsidP="00B3250B">
      <w:pPr>
        <w:spacing w:after="0" w:line="240" w:lineRule="auto"/>
        <w:jc w:val="both"/>
        <w:rPr>
          <w:rFonts w:ascii="Palatino Linotype" w:eastAsia="Times New Roman" w:hAnsi="Palatino Linotype" w:cs="Arial"/>
          <w:sz w:val="24"/>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w:t>
      </w:r>
      <w:r w:rsidRPr="00AE3FCD">
        <w:rPr>
          <w:rFonts w:ascii="Palatino Linotype" w:eastAsia="Times New Roman" w:hAnsi="Palatino Linotype" w:cs="Arial"/>
          <w:b/>
          <w:i/>
          <w:sz w:val="22"/>
          <w:szCs w:val="24"/>
          <w:lang w:val="es-MX"/>
        </w:rPr>
        <w:t>Artículo 179</w:t>
      </w:r>
      <w:r w:rsidRPr="00AE3FCD">
        <w:rPr>
          <w:rFonts w:ascii="Palatino Linotype" w:eastAsia="Times New Roman" w:hAnsi="Palatino Linotype" w:cs="Arial"/>
          <w:i/>
          <w:sz w:val="22"/>
          <w:szCs w:val="24"/>
          <w:lang w:val="es-MX"/>
        </w:rPr>
        <w:t xml:space="preserve">. El recurso de revisión es un medio de protección que la Ley otorga a los particulares, para hacer valer su derecho de acceso a la información </w:t>
      </w:r>
      <w:r w:rsidRPr="00AE3FCD">
        <w:rPr>
          <w:rFonts w:ascii="Palatino Linotype" w:eastAsia="Arial Unicode MS" w:hAnsi="Palatino Linotype" w:cs="Arial"/>
          <w:b/>
          <w:i/>
          <w:sz w:val="22"/>
          <w:szCs w:val="22"/>
          <w:lang w:val="es-MX" w:eastAsia="es-MX"/>
        </w:rPr>
        <w:t>pública</w:t>
      </w:r>
      <w:r w:rsidRPr="00AE3FCD">
        <w:rPr>
          <w:rFonts w:ascii="Palatino Linotype" w:eastAsia="Times New Roman" w:hAnsi="Palatino Linotype" w:cs="Arial"/>
          <w:i/>
          <w:sz w:val="22"/>
          <w:szCs w:val="24"/>
          <w:lang w:val="es-MX"/>
        </w:rPr>
        <w:t>, y procederá en contra de las siguientes causas:</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I. La negativa a la información solicitada;</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II. La clasificación de la información;</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III. La declaración de inexistencia de la información;</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IV. La declaración de incompetencia por el sujeto obligado;</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V. La entrega de información incompleta;</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VI. La entrega de información que no corresponda con lo solicitado;</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VII. La falta de respuesta a una solicitud de acceso a la información;</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VIII. La notificación, entrega o puesta a disposición de información en una modalidad o formato distinto al solicitado;</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IX. La entrega o puesta a disposición de información en un formato incomprensible y/o no accesible para el solicitante;</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X. Los costos o tiempos de entrega de la información;</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XI. La falta de trámite a una solicitud;</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XII. La negativa a permitir la consulta directa de la información;</w:t>
      </w: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XIII. La falta, deficiencia o insuficiencia de la fundamentación y/o motivación en la respuesta; y</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XIV. La orientación a un trámite específico.</w:t>
      </w:r>
    </w:p>
    <w:p w:rsidR="008D0DD4" w:rsidRPr="00AE3FCD" w:rsidRDefault="008D0DD4" w:rsidP="00B3250B">
      <w:pPr>
        <w:spacing w:after="0" w:line="240" w:lineRule="auto"/>
        <w:ind w:left="851" w:right="899"/>
        <w:jc w:val="both"/>
        <w:rPr>
          <w:rFonts w:ascii="Palatino Linotype" w:eastAsia="Times New Roman" w:hAnsi="Palatino Linotype" w:cs="Arial"/>
          <w:i/>
          <w:sz w:val="22"/>
          <w:szCs w:val="24"/>
          <w:lang w:val="es-MX"/>
        </w:rPr>
      </w:pPr>
    </w:p>
    <w:p w:rsidR="008D0DD4" w:rsidRPr="00AE3FCD" w:rsidRDefault="008D0DD4" w:rsidP="00B3250B">
      <w:pPr>
        <w:tabs>
          <w:tab w:val="left" w:pos="8222"/>
        </w:tabs>
        <w:spacing w:after="0" w:line="240" w:lineRule="auto"/>
        <w:ind w:left="851" w:right="1134"/>
        <w:jc w:val="both"/>
        <w:rPr>
          <w:rFonts w:ascii="Palatino Linotype" w:eastAsia="Times New Roman" w:hAnsi="Palatino Linotype" w:cs="Arial"/>
          <w:i/>
          <w:sz w:val="22"/>
          <w:szCs w:val="24"/>
          <w:lang w:val="es-MX"/>
        </w:rPr>
      </w:pPr>
      <w:r w:rsidRPr="00AE3FCD">
        <w:rPr>
          <w:rFonts w:ascii="Palatino Linotype" w:eastAsia="Times New Roman" w:hAnsi="Palatino Linotype" w:cs="Arial"/>
          <w:i/>
          <w:sz w:val="22"/>
          <w:szCs w:val="24"/>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8D0DD4" w:rsidRPr="00AE3FCD" w:rsidRDefault="008D0DD4" w:rsidP="00B3250B">
      <w:pPr>
        <w:spacing w:after="0" w:line="240" w:lineRule="auto"/>
        <w:jc w:val="both"/>
        <w:rPr>
          <w:rFonts w:ascii="Palatino Linotype" w:eastAsia="Times New Roman" w:hAnsi="Palatino Linotype" w:cs="Arial"/>
          <w:sz w:val="24"/>
          <w:szCs w:val="24"/>
          <w:lang w:val="es-ES"/>
        </w:rPr>
      </w:pPr>
    </w:p>
    <w:p w:rsidR="008D0DD4" w:rsidRPr="00AE3FCD" w:rsidRDefault="008D0DD4" w:rsidP="00B3250B">
      <w:pPr>
        <w:spacing w:after="0" w:line="360" w:lineRule="auto"/>
        <w:jc w:val="both"/>
        <w:rPr>
          <w:rFonts w:ascii="Palatino Linotype" w:eastAsia="Times New Roman" w:hAnsi="Palatino Linotype" w:cs="Arial"/>
          <w:sz w:val="24"/>
          <w:szCs w:val="24"/>
          <w:lang w:val="es-ES"/>
        </w:rPr>
      </w:pPr>
      <w:r w:rsidRPr="00AE3FCD">
        <w:rPr>
          <w:rFonts w:ascii="Palatino Linotype" w:eastAsia="Times New Roman" w:hAnsi="Palatino Linotype" w:cs="Arial"/>
          <w:sz w:val="24"/>
          <w:szCs w:val="24"/>
          <w:lang w:val="es-ES"/>
        </w:rPr>
        <w:lastRenderedPageBreak/>
        <w:t>Siendo así que dentro de dichas causales no se contempla la de cuando se trate de un derecho de petición ejercido por un gobernado.</w:t>
      </w:r>
    </w:p>
    <w:p w:rsidR="008D0DD4" w:rsidRPr="00AE3FCD" w:rsidRDefault="008D0DD4" w:rsidP="00B3250B">
      <w:pPr>
        <w:spacing w:after="0" w:line="360" w:lineRule="auto"/>
        <w:jc w:val="both"/>
        <w:rPr>
          <w:rFonts w:ascii="Palatino Linotype" w:eastAsia="Times New Roman" w:hAnsi="Palatino Linotype" w:cs="Arial"/>
          <w:sz w:val="24"/>
          <w:szCs w:val="24"/>
          <w:lang w:val="es-ES"/>
        </w:rPr>
      </w:pPr>
    </w:p>
    <w:p w:rsidR="008D0DD4" w:rsidRPr="00AE3FCD" w:rsidRDefault="008D0DD4" w:rsidP="00B3250B">
      <w:pPr>
        <w:spacing w:after="0" w:line="360" w:lineRule="auto"/>
        <w:jc w:val="both"/>
        <w:rPr>
          <w:rFonts w:ascii="Palatino Linotype" w:eastAsia="Times New Roman" w:hAnsi="Palatino Linotype" w:cs="Arial"/>
          <w:sz w:val="24"/>
          <w:szCs w:val="24"/>
          <w:lang w:val="es-MX" w:eastAsia="es-MX"/>
        </w:rPr>
      </w:pPr>
      <w:r w:rsidRPr="00AE3FCD">
        <w:rPr>
          <w:rFonts w:ascii="Palatino Linotype" w:eastAsia="Times New Roman" w:hAnsi="Palatino Linotype" w:cs="Arial"/>
          <w:sz w:val="24"/>
          <w:szCs w:val="24"/>
          <w:lang w:val="es-ES"/>
        </w:rPr>
        <w:t xml:space="preserve">En tal virtud, al no actualizarse ninguno de los supuestos aludidos, este Instituto </w:t>
      </w:r>
      <w:r w:rsidRPr="00AE3FCD">
        <w:rPr>
          <w:rFonts w:ascii="Palatino Linotype" w:eastAsia="Times New Roman" w:hAnsi="Palatino Linotype" w:cs="Arial"/>
          <w:sz w:val="24"/>
          <w:szCs w:val="24"/>
          <w:lang w:val="es-MX" w:eastAsia="es-MX"/>
        </w:rPr>
        <w:t xml:space="preserve">no tiene atribuciones para pronunciarse respecto a la petición formulada por </w:t>
      </w:r>
      <w:r w:rsidRPr="00AE3FCD">
        <w:rPr>
          <w:rFonts w:ascii="Palatino Linotype" w:eastAsia="Times New Roman" w:hAnsi="Palatino Linotype" w:cs="Arial"/>
          <w:b/>
          <w:sz w:val="24"/>
          <w:szCs w:val="24"/>
          <w:lang w:val="es-MX" w:eastAsia="es-MX"/>
        </w:rPr>
        <w:t>EL RECURRENTE</w:t>
      </w:r>
      <w:r w:rsidRPr="00AE3FCD">
        <w:rPr>
          <w:rFonts w:ascii="Palatino Linotype" w:eastAsia="Times New Roman" w:hAnsi="Palatino Linotype" w:cs="Arial"/>
          <w:sz w:val="24"/>
          <w:szCs w:val="24"/>
          <w:lang w:val="es-MX" w:eastAsia="es-MX"/>
        </w:rPr>
        <w:t xml:space="preserve">, </w:t>
      </w:r>
      <w:r w:rsidRPr="00AE3FCD">
        <w:rPr>
          <w:rFonts w:ascii="Palatino Linotype" w:eastAsia="Times New Roman" w:hAnsi="Palatino Linotype" w:cs="Arial"/>
          <w:sz w:val="24"/>
          <w:szCs w:val="24"/>
          <w:lang w:val="es-ES"/>
        </w:rPr>
        <w:t xml:space="preserve">máxime que se trata de cuestionamientos y manifestaciones vertidas por el entonces solicitante que van encaminados a obtener un juicio de valor emitido por parte de </w:t>
      </w:r>
      <w:r w:rsidRPr="00AE3FCD">
        <w:rPr>
          <w:rFonts w:ascii="Palatino Linotype" w:eastAsia="Times New Roman" w:hAnsi="Palatino Linotype" w:cs="Arial"/>
          <w:b/>
          <w:sz w:val="24"/>
          <w:szCs w:val="24"/>
          <w:lang w:val="es-ES"/>
        </w:rPr>
        <w:t xml:space="preserve">EL SUJETO OBLIGADO </w:t>
      </w:r>
      <w:r w:rsidRPr="00AE3FCD">
        <w:rPr>
          <w:rFonts w:ascii="Palatino Linotype" w:eastAsia="Times New Roman" w:hAnsi="Palatino Linotype" w:cs="Arial"/>
          <w:sz w:val="24"/>
          <w:szCs w:val="24"/>
          <w:lang w:val="es-ES"/>
        </w:rPr>
        <w:t>tendente a aclarar un cuestionamiento o una inquietud</w:t>
      </w:r>
      <w:r w:rsidRPr="00AE3FCD">
        <w:rPr>
          <w:rFonts w:ascii="Palatino Linotype" w:eastAsia="Times New Roman" w:hAnsi="Palatino Linotype" w:cs="Arial"/>
          <w:sz w:val="24"/>
          <w:szCs w:val="24"/>
          <w:lang w:val="es-MX" w:eastAsia="es-MX"/>
        </w:rPr>
        <w:t xml:space="preserve">. </w:t>
      </w:r>
    </w:p>
    <w:p w:rsidR="008D0DD4" w:rsidRPr="00AE3FCD" w:rsidRDefault="008D0DD4" w:rsidP="00B3250B">
      <w:pPr>
        <w:spacing w:after="0" w:line="360" w:lineRule="auto"/>
        <w:jc w:val="both"/>
        <w:rPr>
          <w:rFonts w:ascii="Palatino Linotype" w:eastAsia="Times New Roman" w:hAnsi="Palatino Linotype" w:cs="Arial"/>
          <w:sz w:val="24"/>
          <w:szCs w:val="24"/>
          <w:lang w:val="es-ES"/>
        </w:rPr>
      </w:pPr>
    </w:p>
    <w:p w:rsidR="008D0DD4" w:rsidRPr="00AE3FCD" w:rsidRDefault="008D0DD4" w:rsidP="00B3250B">
      <w:pPr>
        <w:spacing w:after="0" w:line="360" w:lineRule="auto"/>
        <w:jc w:val="both"/>
        <w:rPr>
          <w:rFonts w:ascii="Palatino Linotype" w:eastAsia="Times New Roman" w:hAnsi="Palatino Linotype" w:cs="Arial"/>
          <w:sz w:val="24"/>
          <w:szCs w:val="24"/>
          <w:lang w:val="es-ES"/>
        </w:rPr>
      </w:pPr>
      <w:r w:rsidRPr="00AE3FCD">
        <w:rPr>
          <w:rFonts w:ascii="Palatino Linotype" w:eastAsia="Times New Roman" w:hAnsi="Palatino Linotype" w:cs="Arial"/>
          <w:sz w:val="24"/>
          <w:szCs w:val="24"/>
          <w:lang w:val="es-ES"/>
        </w:rPr>
        <w:t xml:space="preserve">Es así que los argumentos expuestos permiten a este Órgano Garante arribar a que lo solicitado por </w:t>
      </w:r>
      <w:r w:rsidRPr="00AE3FCD">
        <w:rPr>
          <w:rFonts w:ascii="Palatino Linotype" w:eastAsia="Times New Roman" w:hAnsi="Palatino Linotype" w:cs="Arial"/>
          <w:b/>
          <w:sz w:val="24"/>
          <w:szCs w:val="24"/>
          <w:lang w:val="es-ES"/>
        </w:rPr>
        <w:t>EL RECURRENTE</w:t>
      </w:r>
      <w:r w:rsidRPr="00AE3FCD">
        <w:rPr>
          <w:rFonts w:ascii="Palatino Linotype" w:eastAsia="Times New Roman" w:hAnsi="Palatino Linotype" w:cs="Arial"/>
          <w:sz w:val="24"/>
          <w:szCs w:val="24"/>
          <w:lang w:val="es-ES"/>
        </w:rPr>
        <w:t xml:space="preserve"> no es materia de acceso a la información pública, motivo por el cual resulta procedente </w:t>
      </w:r>
      <w:r w:rsidRPr="00AE3FCD">
        <w:rPr>
          <w:rFonts w:ascii="Palatino Linotype" w:eastAsia="Times New Roman" w:hAnsi="Palatino Linotype" w:cs="Arial"/>
          <w:b/>
          <w:sz w:val="24"/>
          <w:szCs w:val="24"/>
          <w:lang w:val="es-ES"/>
        </w:rPr>
        <w:t>DESECHAR</w:t>
      </w:r>
      <w:r w:rsidRPr="00AE3FCD">
        <w:rPr>
          <w:rFonts w:ascii="Palatino Linotype" w:eastAsia="Times New Roman" w:hAnsi="Palatino Linotype" w:cs="Arial"/>
          <w:sz w:val="24"/>
          <w:szCs w:val="24"/>
          <w:lang w:val="es-ES"/>
        </w:rPr>
        <w:t xml:space="preserve"> la solicitud </w:t>
      </w:r>
      <w:hyperlink r:id="rId15" w:history="1">
        <w:r w:rsidRPr="00AE3FCD">
          <w:rPr>
            <w:rFonts w:ascii="Palatino Linotype" w:eastAsia="Times New Roman" w:hAnsi="Palatino Linotype" w:cs="Times New Roman"/>
            <w:b/>
            <w:bCs/>
            <w:sz w:val="24"/>
            <w:szCs w:val="24"/>
            <w:lang w:val="es-ES"/>
          </w:rPr>
          <w:t>00048/SAASCAEM/IP/2019</w:t>
        </w:r>
      </w:hyperlink>
      <w:r w:rsidRPr="00AE3FCD">
        <w:rPr>
          <w:rFonts w:ascii="Palatino Linotype" w:eastAsia="Times New Roman" w:hAnsi="Palatino Linotype" w:cs="Arial"/>
          <w:sz w:val="24"/>
          <w:szCs w:val="24"/>
          <w:lang w:val="es-ES"/>
        </w:rPr>
        <w:t>, por resultar improcedente el recurso de revisión al rubro anotado.</w:t>
      </w:r>
    </w:p>
    <w:p w:rsidR="00137A05" w:rsidRPr="00AE3FCD" w:rsidRDefault="00137A05" w:rsidP="00B3250B">
      <w:pPr>
        <w:spacing w:after="0" w:line="360" w:lineRule="auto"/>
        <w:jc w:val="both"/>
        <w:rPr>
          <w:rFonts w:ascii="Palatino Linotype" w:hAnsi="Palatino Linotype" w:cs="Arial"/>
          <w:sz w:val="24"/>
          <w:szCs w:val="24"/>
          <w:lang w:eastAsia="es-MX"/>
        </w:rPr>
      </w:pPr>
    </w:p>
    <w:p w:rsidR="00BC04F0" w:rsidRPr="00AE3FCD" w:rsidRDefault="00DE52B0" w:rsidP="00B3250B">
      <w:pPr>
        <w:spacing w:after="0" w:line="360" w:lineRule="auto"/>
        <w:jc w:val="both"/>
        <w:rPr>
          <w:rFonts w:ascii="Palatino Linotype" w:eastAsia="Calibri" w:hAnsi="Palatino Linotype" w:cs="Arial"/>
          <w:sz w:val="24"/>
          <w:szCs w:val="24"/>
        </w:rPr>
      </w:pPr>
      <w:r w:rsidRPr="00AE3FCD">
        <w:rPr>
          <w:rFonts w:ascii="Palatino Linotype" w:eastAsia="Calibri" w:hAnsi="Palatino Linotype" w:cs="Arial"/>
          <w:sz w:val="24"/>
          <w:szCs w:val="24"/>
        </w:rPr>
        <w:t>Así, con fundamento en lo prescrito en los artículos 5</w:t>
      </w:r>
      <w:r w:rsidR="000E50A2" w:rsidRPr="00AE3FCD">
        <w:rPr>
          <w:rFonts w:ascii="Palatino Linotype" w:eastAsia="Calibri" w:hAnsi="Palatino Linotype" w:cs="Arial"/>
          <w:sz w:val="24"/>
          <w:szCs w:val="24"/>
        </w:rPr>
        <w:t>,</w:t>
      </w:r>
      <w:r w:rsidRPr="00AE3FCD">
        <w:rPr>
          <w:rFonts w:ascii="Palatino Linotype" w:eastAsia="Calibri" w:hAnsi="Palatino Linotype" w:cs="Arial"/>
          <w:sz w:val="24"/>
          <w:szCs w:val="24"/>
        </w:rPr>
        <w:t xml:space="preserve"> párrafos</w:t>
      </w:r>
      <w:r w:rsidR="00F92D55">
        <w:rPr>
          <w:rFonts w:ascii="Palatino Linotype" w:eastAsia="Calibri" w:hAnsi="Palatino Linotype" w:cs="Arial"/>
          <w:sz w:val="24"/>
          <w:szCs w:val="24"/>
        </w:rPr>
        <w:t xml:space="preserve"> </w:t>
      </w:r>
      <w:r w:rsidR="00F92D55" w:rsidRPr="00F92D55">
        <w:rPr>
          <w:rFonts w:ascii="Palatino Linotype" w:eastAsia="Calibri" w:hAnsi="Palatino Linotype" w:cs="Arial"/>
          <w:sz w:val="24"/>
          <w:szCs w:val="24"/>
        </w:rPr>
        <w:t>vigésimo segundo, vigésimo tercero y vigésimo cuarto</w:t>
      </w:r>
      <w:r w:rsidRPr="00AE3FCD">
        <w:rPr>
          <w:rFonts w:ascii="Palatino Linotype" w:hAnsi="Palatino Linotype"/>
          <w:sz w:val="24"/>
          <w:szCs w:val="24"/>
        </w:rPr>
        <w:t xml:space="preserve">, fracciones IV y V </w:t>
      </w:r>
      <w:r w:rsidRPr="00AE3FCD">
        <w:rPr>
          <w:rFonts w:ascii="Palatino Linotype" w:eastAsia="Calibri" w:hAnsi="Palatino Linotype" w:cs="Arial"/>
          <w:sz w:val="24"/>
          <w:szCs w:val="24"/>
        </w:rPr>
        <w:t xml:space="preserve">de la Constitución Política del Estado Libre y Soberano de México; </w:t>
      </w:r>
      <w:r w:rsidRPr="00AE3FCD">
        <w:rPr>
          <w:rFonts w:ascii="Palatino Linotype" w:hAnsi="Palatino Linotype" w:cs="Arial"/>
          <w:sz w:val="24"/>
          <w:szCs w:val="24"/>
        </w:rPr>
        <w:t>2</w:t>
      </w:r>
      <w:r w:rsidR="0056526A" w:rsidRPr="00AE3FCD">
        <w:rPr>
          <w:rFonts w:ascii="Palatino Linotype" w:hAnsi="Palatino Linotype" w:cs="Arial"/>
          <w:sz w:val="24"/>
          <w:szCs w:val="24"/>
        </w:rPr>
        <w:t>,</w:t>
      </w:r>
      <w:r w:rsidRPr="00AE3FCD">
        <w:rPr>
          <w:rFonts w:ascii="Palatino Linotype" w:hAnsi="Palatino Linotype" w:cs="Arial"/>
          <w:sz w:val="24"/>
          <w:szCs w:val="24"/>
        </w:rPr>
        <w:t xml:space="preserve"> fracción II,</w:t>
      </w:r>
      <w:r w:rsidR="00F86B9F" w:rsidRPr="00AE3FCD">
        <w:rPr>
          <w:rFonts w:ascii="Palatino Linotype" w:hAnsi="Palatino Linotype" w:cs="Arial"/>
          <w:sz w:val="24"/>
          <w:szCs w:val="24"/>
        </w:rPr>
        <w:t xml:space="preserve"> 9,</w:t>
      </w:r>
      <w:r w:rsidRPr="00AE3FCD">
        <w:rPr>
          <w:rFonts w:ascii="Palatino Linotype" w:hAnsi="Palatino Linotype" w:cs="Arial"/>
          <w:sz w:val="24"/>
          <w:szCs w:val="24"/>
        </w:rPr>
        <w:t xml:space="preserve"> 29, 36</w:t>
      </w:r>
      <w:r w:rsidR="0056526A" w:rsidRPr="00AE3FCD">
        <w:rPr>
          <w:rFonts w:ascii="Palatino Linotype" w:hAnsi="Palatino Linotype" w:cs="Arial"/>
          <w:sz w:val="24"/>
          <w:szCs w:val="24"/>
        </w:rPr>
        <w:t>,</w:t>
      </w:r>
      <w:r w:rsidRPr="00AE3FCD">
        <w:rPr>
          <w:rFonts w:ascii="Palatino Linotype" w:hAnsi="Palatino Linotype" w:cs="Arial"/>
          <w:sz w:val="24"/>
          <w:szCs w:val="24"/>
        </w:rPr>
        <w:t xml:space="preserve"> fracciones I y II, 176, 178, 179, 181, 185</w:t>
      </w:r>
      <w:r w:rsidR="0056526A" w:rsidRPr="00AE3FCD">
        <w:rPr>
          <w:rFonts w:ascii="Palatino Linotype" w:hAnsi="Palatino Linotype" w:cs="Arial"/>
          <w:sz w:val="24"/>
          <w:szCs w:val="24"/>
        </w:rPr>
        <w:t>,</w:t>
      </w:r>
      <w:r w:rsidRPr="00AE3FCD">
        <w:rPr>
          <w:rFonts w:ascii="Palatino Linotype" w:hAnsi="Palatino Linotype" w:cs="Arial"/>
          <w:sz w:val="24"/>
          <w:szCs w:val="24"/>
        </w:rPr>
        <w:t xml:space="preserve"> fracción I, 186 y 188</w:t>
      </w:r>
      <w:r w:rsidRPr="00AE3FCD">
        <w:rPr>
          <w:rFonts w:ascii="Palatino Linotype" w:eastAsia="Calibri" w:hAnsi="Palatino Linotype" w:cs="Arial"/>
          <w:sz w:val="24"/>
          <w:szCs w:val="24"/>
        </w:rPr>
        <w:t xml:space="preserve"> de la Ley de Transparencia y Acceso a la Información Pública del Estado de México y Municipios, este Pleno:</w:t>
      </w:r>
    </w:p>
    <w:p w:rsidR="00A45C8D" w:rsidRPr="00AE3FCD" w:rsidRDefault="00A45C8D" w:rsidP="00B3250B">
      <w:pPr>
        <w:spacing w:after="0" w:line="240" w:lineRule="auto"/>
        <w:jc w:val="both"/>
        <w:rPr>
          <w:rFonts w:ascii="Palatino Linotype" w:eastAsia="Calibri" w:hAnsi="Palatino Linotype" w:cs="Arial"/>
          <w:sz w:val="28"/>
        </w:rPr>
      </w:pPr>
    </w:p>
    <w:p w:rsidR="00216AF9" w:rsidRPr="00AE3FCD" w:rsidRDefault="00216AF9" w:rsidP="00C374E1">
      <w:pPr>
        <w:spacing w:after="0" w:line="240" w:lineRule="auto"/>
        <w:jc w:val="center"/>
        <w:rPr>
          <w:rFonts w:ascii="Palatino Linotype" w:hAnsi="Palatino Linotype" w:cs="Arial"/>
          <w:b/>
          <w:spacing w:val="44"/>
          <w:sz w:val="28"/>
          <w:lang w:val="pt-BR"/>
        </w:rPr>
      </w:pPr>
      <w:r w:rsidRPr="00AE3FCD">
        <w:rPr>
          <w:rFonts w:ascii="Palatino Linotype" w:hAnsi="Palatino Linotype" w:cs="Arial"/>
          <w:b/>
          <w:spacing w:val="44"/>
          <w:sz w:val="28"/>
          <w:lang w:val="pt-BR"/>
        </w:rPr>
        <w:lastRenderedPageBreak/>
        <w:t>RESUELVE</w:t>
      </w:r>
    </w:p>
    <w:p w:rsidR="00987DCE" w:rsidRPr="00AE3FCD" w:rsidRDefault="00987DCE" w:rsidP="00B3250B">
      <w:pPr>
        <w:spacing w:after="0" w:line="240" w:lineRule="auto"/>
        <w:jc w:val="center"/>
        <w:rPr>
          <w:rFonts w:ascii="Palatino Linotype" w:hAnsi="Palatino Linotype" w:cs="Arial"/>
          <w:b/>
          <w:sz w:val="24"/>
          <w:lang w:val="pt-BR"/>
        </w:rPr>
      </w:pPr>
    </w:p>
    <w:p w:rsidR="008D0DD4" w:rsidRPr="00AE3FCD" w:rsidRDefault="008D0DD4" w:rsidP="00B3250B">
      <w:pPr>
        <w:spacing w:after="0" w:line="360" w:lineRule="auto"/>
        <w:jc w:val="both"/>
        <w:rPr>
          <w:rFonts w:ascii="Palatino Linotype" w:eastAsia="Times New Roman" w:hAnsi="Palatino Linotype" w:cs="Arial"/>
          <w:bCs/>
          <w:sz w:val="24"/>
          <w:szCs w:val="24"/>
          <w:lang w:val="es-ES"/>
        </w:rPr>
      </w:pPr>
      <w:r w:rsidRPr="00AE3FCD">
        <w:rPr>
          <w:rFonts w:ascii="Palatino Linotype" w:eastAsia="Times New Roman" w:hAnsi="Palatino Linotype" w:cs="Arial"/>
          <w:b/>
          <w:sz w:val="28"/>
          <w:szCs w:val="28"/>
        </w:rPr>
        <w:t>PRIMERO.</w:t>
      </w:r>
      <w:r w:rsidRPr="00AE3FCD">
        <w:rPr>
          <w:rFonts w:ascii="Palatino Linotype" w:eastAsia="Times New Roman" w:hAnsi="Palatino Linotype" w:cs="Arial"/>
          <w:sz w:val="24"/>
          <w:szCs w:val="24"/>
        </w:rPr>
        <w:t xml:space="preserve"> </w:t>
      </w:r>
      <w:r w:rsidRPr="00AE3FCD">
        <w:rPr>
          <w:rFonts w:ascii="Palatino Linotype" w:eastAsia="Times New Roman" w:hAnsi="Palatino Linotype" w:cs="Arial"/>
          <w:bCs/>
          <w:sz w:val="24"/>
          <w:szCs w:val="24"/>
          <w:lang w:val="es-ES"/>
        </w:rPr>
        <w:t xml:space="preserve">Se </w:t>
      </w:r>
      <w:r w:rsidRPr="00AE3FCD">
        <w:rPr>
          <w:rFonts w:ascii="Palatino Linotype" w:eastAsia="Times New Roman" w:hAnsi="Palatino Linotype" w:cs="Arial"/>
          <w:b/>
          <w:bCs/>
          <w:sz w:val="24"/>
          <w:szCs w:val="24"/>
          <w:lang w:val="es-ES"/>
        </w:rPr>
        <w:t>DESECHA</w:t>
      </w:r>
      <w:r w:rsidRPr="00AE3FCD">
        <w:rPr>
          <w:rFonts w:ascii="Palatino Linotype" w:eastAsia="Times New Roman" w:hAnsi="Palatino Linotype" w:cs="Arial"/>
          <w:bCs/>
          <w:sz w:val="24"/>
          <w:szCs w:val="24"/>
          <w:lang w:val="es-ES"/>
        </w:rPr>
        <w:t xml:space="preserve"> por improcedente el presente Recurso de Revisión, en términos del Considerando </w:t>
      </w:r>
      <w:r w:rsidR="00DE138B" w:rsidRPr="00AE3FCD">
        <w:rPr>
          <w:rFonts w:ascii="Palatino Linotype" w:eastAsia="Times New Roman" w:hAnsi="Palatino Linotype" w:cs="Arial"/>
          <w:b/>
          <w:bCs/>
          <w:sz w:val="24"/>
          <w:szCs w:val="24"/>
          <w:lang w:val="es-ES"/>
        </w:rPr>
        <w:t>QUINTO</w:t>
      </w:r>
      <w:r w:rsidR="00DE138B" w:rsidRPr="00AE3FCD">
        <w:rPr>
          <w:rFonts w:ascii="Palatino Linotype" w:eastAsia="Times New Roman" w:hAnsi="Palatino Linotype" w:cs="Arial"/>
          <w:bCs/>
          <w:sz w:val="24"/>
          <w:szCs w:val="24"/>
          <w:lang w:val="es-ES"/>
        </w:rPr>
        <w:t xml:space="preserve"> </w:t>
      </w:r>
      <w:r w:rsidRPr="00AE3FCD">
        <w:rPr>
          <w:rFonts w:ascii="Palatino Linotype" w:eastAsia="Times New Roman" w:hAnsi="Palatino Linotype" w:cs="Arial"/>
          <w:bCs/>
          <w:sz w:val="24"/>
          <w:szCs w:val="24"/>
          <w:lang w:val="es-ES"/>
        </w:rPr>
        <w:t>de la presente resolución.</w:t>
      </w:r>
    </w:p>
    <w:p w:rsidR="00AE3FCD" w:rsidRPr="00AE3FCD" w:rsidRDefault="00AE3FCD" w:rsidP="00B3250B">
      <w:pPr>
        <w:spacing w:after="0" w:line="360" w:lineRule="auto"/>
        <w:jc w:val="both"/>
        <w:rPr>
          <w:rFonts w:ascii="Palatino Linotype" w:eastAsia="Times New Roman" w:hAnsi="Palatino Linotype" w:cs="Arial"/>
          <w:b/>
          <w:sz w:val="28"/>
          <w:szCs w:val="28"/>
          <w:lang w:val="es-ES"/>
        </w:rPr>
      </w:pPr>
    </w:p>
    <w:p w:rsidR="008D0DD4" w:rsidRPr="00AE3FCD" w:rsidRDefault="008D0DD4" w:rsidP="00B3250B">
      <w:pPr>
        <w:spacing w:after="0" w:line="360" w:lineRule="auto"/>
        <w:jc w:val="both"/>
        <w:rPr>
          <w:rFonts w:ascii="Palatino Linotype" w:eastAsia="Times New Roman" w:hAnsi="Palatino Linotype" w:cs="Arial"/>
          <w:sz w:val="24"/>
          <w:szCs w:val="24"/>
          <w:shd w:val="clear" w:color="auto" w:fill="FFFFFF"/>
          <w:lang w:val="es-ES"/>
        </w:rPr>
      </w:pPr>
      <w:r w:rsidRPr="00AE3FCD">
        <w:rPr>
          <w:rFonts w:ascii="Palatino Linotype" w:eastAsia="Times New Roman" w:hAnsi="Palatino Linotype" w:cs="Arial"/>
          <w:b/>
          <w:sz w:val="28"/>
          <w:szCs w:val="28"/>
          <w:lang w:val="es-ES"/>
        </w:rPr>
        <w:t>SEGUNDO.</w:t>
      </w:r>
      <w:r w:rsidRPr="00AE3FCD">
        <w:rPr>
          <w:rFonts w:ascii="Palatino Linotype" w:eastAsia="Times New Roman" w:hAnsi="Palatino Linotype" w:cs="Arial"/>
          <w:b/>
          <w:sz w:val="24"/>
          <w:szCs w:val="24"/>
          <w:lang w:val="es-ES"/>
        </w:rPr>
        <w:t xml:space="preserve"> </w:t>
      </w:r>
      <w:r w:rsidRPr="00AE3FCD">
        <w:rPr>
          <w:rFonts w:ascii="Palatino Linotype" w:eastAsia="Times New Roman" w:hAnsi="Palatino Linotype" w:cs="Arial"/>
          <w:b/>
          <w:sz w:val="24"/>
          <w:szCs w:val="24"/>
          <w:shd w:val="clear" w:color="auto" w:fill="FFFFFF"/>
          <w:lang w:val="es-ES"/>
        </w:rPr>
        <w:t>Notifíquese</w:t>
      </w:r>
      <w:r w:rsidRPr="00AE3FCD">
        <w:rPr>
          <w:rFonts w:ascii="Palatino Linotype" w:eastAsia="Times New Roman" w:hAnsi="Palatino Linotype" w:cs="Arial"/>
          <w:i/>
          <w:sz w:val="24"/>
          <w:szCs w:val="24"/>
          <w:shd w:val="clear" w:color="auto" w:fill="FFFFFF"/>
          <w:lang w:val="es-ES"/>
        </w:rPr>
        <w:t xml:space="preserve"> </w:t>
      </w:r>
      <w:r w:rsidRPr="00AE3FCD">
        <w:rPr>
          <w:rFonts w:ascii="Palatino Linotype" w:eastAsia="Times New Roman" w:hAnsi="Palatino Linotype" w:cs="Arial"/>
          <w:sz w:val="24"/>
          <w:szCs w:val="24"/>
          <w:shd w:val="clear" w:color="auto" w:fill="FFFFFF"/>
          <w:lang w:val="es-ES"/>
        </w:rPr>
        <w:t xml:space="preserve">al Titular de la Unidad de Transparencia del </w:t>
      </w:r>
      <w:r w:rsidRPr="00AE3FCD">
        <w:rPr>
          <w:rFonts w:ascii="Palatino Linotype" w:eastAsia="Times New Roman" w:hAnsi="Palatino Linotype" w:cs="Arial"/>
          <w:b/>
          <w:sz w:val="24"/>
          <w:szCs w:val="24"/>
          <w:shd w:val="clear" w:color="auto" w:fill="FFFFFF"/>
          <w:lang w:val="es-ES"/>
        </w:rPr>
        <w:t>SUJETO OBLIGADO</w:t>
      </w:r>
      <w:r w:rsidR="009E52C5">
        <w:rPr>
          <w:rFonts w:ascii="Palatino Linotype" w:eastAsia="Times New Roman" w:hAnsi="Palatino Linotype" w:cs="Arial"/>
          <w:sz w:val="24"/>
          <w:szCs w:val="24"/>
          <w:shd w:val="clear" w:color="auto" w:fill="FFFFFF"/>
          <w:lang w:val="es-ES"/>
        </w:rPr>
        <w:t xml:space="preserve"> </w:t>
      </w:r>
      <w:r w:rsidRPr="00AE3FCD">
        <w:rPr>
          <w:rFonts w:ascii="Palatino Linotype" w:eastAsia="Times New Roman" w:hAnsi="Palatino Linotype" w:cs="Arial"/>
          <w:sz w:val="24"/>
          <w:szCs w:val="24"/>
          <w:shd w:val="clear" w:color="auto" w:fill="FFFFFF"/>
          <w:lang w:val="es-ES"/>
        </w:rPr>
        <w:t xml:space="preserve">para su conocimiento. </w:t>
      </w:r>
    </w:p>
    <w:p w:rsidR="00B3250B" w:rsidRPr="00AE3FCD" w:rsidRDefault="00B3250B" w:rsidP="00B3250B">
      <w:pPr>
        <w:spacing w:after="0" w:line="360" w:lineRule="auto"/>
        <w:jc w:val="both"/>
        <w:rPr>
          <w:rFonts w:ascii="Palatino Linotype" w:eastAsia="Times New Roman" w:hAnsi="Palatino Linotype" w:cs="Arial"/>
          <w:sz w:val="24"/>
          <w:szCs w:val="24"/>
          <w:shd w:val="clear" w:color="auto" w:fill="FFFFFF"/>
          <w:lang w:val="es-ES"/>
        </w:rPr>
      </w:pPr>
    </w:p>
    <w:p w:rsidR="00444457" w:rsidRPr="00AE3FCD" w:rsidRDefault="008D0DD4" w:rsidP="00B3250B">
      <w:pPr>
        <w:spacing w:after="0" w:line="360" w:lineRule="auto"/>
        <w:jc w:val="both"/>
        <w:rPr>
          <w:rFonts w:ascii="Palatino Linotype" w:eastAsia="Calibri" w:hAnsi="Palatino Linotype" w:cs="Arial"/>
          <w:sz w:val="24"/>
          <w:szCs w:val="24"/>
        </w:rPr>
      </w:pPr>
      <w:r w:rsidRPr="00AE3FCD">
        <w:rPr>
          <w:rFonts w:ascii="Palatino Linotype" w:eastAsia="Times New Roman" w:hAnsi="Palatino Linotype" w:cs="Arial"/>
          <w:b/>
          <w:bCs/>
          <w:sz w:val="28"/>
          <w:szCs w:val="24"/>
          <w:lang w:val="es-ES" w:eastAsia="es-MX"/>
        </w:rPr>
        <w:t>TERCERO</w:t>
      </w:r>
      <w:r w:rsidRPr="00AE3FCD">
        <w:rPr>
          <w:rFonts w:ascii="Palatino Linotype" w:eastAsia="Times New Roman" w:hAnsi="Palatino Linotype" w:cs="Arial"/>
          <w:b/>
          <w:bCs/>
          <w:sz w:val="24"/>
          <w:szCs w:val="24"/>
          <w:lang w:val="es-ES" w:eastAsia="es-MX"/>
        </w:rPr>
        <w:t xml:space="preserve">. </w:t>
      </w:r>
      <w:r w:rsidR="00444457" w:rsidRPr="00AE3FCD">
        <w:rPr>
          <w:rFonts w:ascii="Palatino Linotype" w:hAnsi="Palatino Linotype"/>
          <w:b/>
          <w:color w:val="222222"/>
          <w:sz w:val="24"/>
          <w:szCs w:val="24"/>
          <w:lang w:eastAsia="es-ES_tradnl"/>
        </w:rPr>
        <w:t>Notifíquese</w:t>
      </w:r>
      <w:r w:rsidR="00444457" w:rsidRPr="00AE3FCD">
        <w:rPr>
          <w:rFonts w:ascii="Palatino Linotype" w:hAnsi="Palatino Linotype"/>
          <w:color w:val="222222"/>
          <w:sz w:val="24"/>
          <w:szCs w:val="24"/>
          <w:lang w:eastAsia="es-ES_tradnl"/>
        </w:rPr>
        <w:t xml:space="preserve"> </w:t>
      </w:r>
      <w:r w:rsidR="00DE138B" w:rsidRPr="00AE3FCD">
        <w:rPr>
          <w:rFonts w:ascii="Palatino Linotype" w:hAnsi="Palatino Linotype"/>
          <w:color w:val="222222"/>
          <w:sz w:val="24"/>
          <w:szCs w:val="24"/>
          <w:lang w:eastAsia="es-ES_tradnl"/>
        </w:rPr>
        <w:t xml:space="preserve">al </w:t>
      </w:r>
      <w:r w:rsidR="00444457" w:rsidRPr="00AE3FCD">
        <w:rPr>
          <w:rFonts w:ascii="Palatino Linotype" w:hAnsi="Palatino Linotype"/>
          <w:b/>
          <w:color w:val="222222"/>
          <w:sz w:val="24"/>
          <w:szCs w:val="24"/>
          <w:lang w:eastAsia="es-ES_tradnl"/>
        </w:rPr>
        <w:t>RECURRENTE</w:t>
      </w:r>
      <w:r w:rsidR="00444457" w:rsidRPr="00AE3FCD">
        <w:rPr>
          <w:rFonts w:ascii="Palatino Linotype" w:hAnsi="Palatino Linotype"/>
          <w:color w:val="222222"/>
          <w:sz w:val="24"/>
          <w:szCs w:val="24"/>
          <w:lang w:eastAsia="es-ES_tradnl"/>
        </w:rPr>
        <w:t xml:space="preserve"> la </w:t>
      </w:r>
      <w:r w:rsidR="00444457" w:rsidRPr="00AE3FCD">
        <w:rPr>
          <w:rFonts w:ascii="Palatino Linotype" w:hAnsi="Palatino Linotype" w:cs="Arial"/>
          <w:sz w:val="24"/>
          <w:szCs w:val="24"/>
        </w:rPr>
        <w:t>presente</w:t>
      </w:r>
      <w:r w:rsidR="00444457" w:rsidRPr="00AE3FCD">
        <w:rPr>
          <w:rFonts w:ascii="Palatino Linotype" w:hAnsi="Palatino Linotype"/>
          <w:color w:val="222222"/>
          <w:sz w:val="24"/>
          <w:szCs w:val="24"/>
          <w:lang w:eastAsia="es-ES_tradnl"/>
        </w:rPr>
        <w:t xml:space="preserve"> resolución.</w:t>
      </w:r>
    </w:p>
    <w:p w:rsidR="00444457" w:rsidRPr="00AE3FCD" w:rsidRDefault="00444457" w:rsidP="00B3250B">
      <w:pPr>
        <w:spacing w:after="0" w:line="360" w:lineRule="auto"/>
        <w:ind w:right="49"/>
        <w:jc w:val="both"/>
        <w:rPr>
          <w:rFonts w:ascii="Palatino Linotype" w:hAnsi="Palatino Linotype" w:cs="Arial"/>
          <w:b/>
          <w:bCs/>
          <w:color w:val="222222"/>
          <w:sz w:val="24"/>
          <w:lang w:eastAsia="es-MX"/>
        </w:rPr>
      </w:pPr>
    </w:p>
    <w:p w:rsidR="00444457" w:rsidRPr="00AE3FCD" w:rsidRDefault="00DE138B" w:rsidP="00B3250B">
      <w:pPr>
        <w:spacing w:after="0" w:line="360" w:lineRule="auto"/>
        <w:jc w:val="both"/>
        <w:rPr>
          <w:rFonts w:ascii="Palatino Linotype" w:hAnsi="Palatino Linotype"/>
          <w:color w:val="222222"/>
          <w:sz w:val="24"/>
          <w:szCs w:val="24"/>
          <w:lang w:eastAsia="es-ES_tradnl"/>
        </w:rPr>
      </w:pPr>
      <w:r w:rsidRPr="00AE3FCD">
        <w:rPr>
          <w:rFonts w:ascii="Palatino Linotype" w:hAnsi="Palatino Linotype"/>
          <w:b/>
          <w:color w:val="222222"/>
          <w:sz w:val="28"/>
          <w:szCs w:val="28"/>
          <w:shd w:val="clear" w:color="auto" w:fill="FFFFFF"/>
        </w:rPr>
        <w:t>CUARTO</w:t>
      </w:r>
      <w:r w:rsidR="00444457" w:rsidRPr="00AE3FCD">
        <w:rPr>
          <w:rFonts w:ascii="Palatino Linotype" w:hAnsi="Palatino Linotype" w:cs="Arial"/>
          <w:b/>
          <w:bCs/>
          <w:color w:val="222222"/>
          <w:sz w:val="28"/>
          <w:lang w:eastAsia="es-MX"/>
        </w:rPr>
        <w:t>.</w:t>
      </w:r>
      <w:r w:rsidR="00444457" w:rsidRPr="00AE3FCD">
        <w:rPr>
          <w:rFonts w:ascii="Palatino Linotype" w:hAnsi="Palatino Linotype"/>
          <w:color w:val="222222"/>
          <w:szCs w:val="17"/>
          <w:lang w:eastAsia="es-ES_tradnl"/>
        </w:rPr>
        <w:t xml:space="preserve"> </w:t>
      </w:r>
      <w:r w:rsidR="00444457" w:rsidRPr="00AE3FCD">
        <w:rPr>
          <w:rFonts w:ascii="Palatino Linotype" w:hAnsi="Palatino Linotype"/>
          <w:b/>
          <w:color w:val="222222"/>
          <w:sz w:val="24"/>
          <w:szCs w:val="24"/>
          <w:lang w:eastAsia="es-ES_tradnl"/>
        </w:rPr>
        <w:t>Hágase del conocimiento</w:t>
      </w:r>
      <w:r w:rsidR="00444457" w:rsidRPr="00AE3FCD">
        <w:rPr>
          <w:rFonts w:ascii="Palatino Linotype" w:hAnsi="Palatino Linotype"/>
          <w:color w:val="222222"/>
          <w:sz w:val="24"/>
          <w:szCs w:val="24"/>
          <w:lang w:eastAsia="es-ES_tradnl"/>
        </w:rPr>
        <w:t xml:space="preserve"> a</w:t>
      </w:r>
      <w:r w:rsidRPr="00AE3FCD">
        <w:rPr>
          <w:rFonts w:ascii="Palatino Linotype" w:hAnsi="Palatino Linotype"/>
          <w:color w:val="222222"/>
          <w:sz w:val="24"/>
          <w:szCs w:val="24"/>
          <w:lang w:eastAsia="es-ES_tradnl"/>
        </w:rPr>
        <w:t>l</w:t>
      </w:r>
      <w:r w:rsidR="00DB5446" w:rsidRPr="00AE3FCD">
        <w:rPr>
          <w:rFonts w:ascii="Palatino Linotype" w:hAnsi="Palatino Linotype"/>
          <w:color w:val="222222"/>
          <w:sz w:val="24"/>
          <w:szCs w:val="24"/>
          <w:lang w:eastAsia="es-ES_tradnl"/>
        </w:rPr>
        <w:t xml:space="preserve"> </w:t>
      </w:r>
      <w:r w:rsidR="00444457" w:rsidRPr="00AE3FCD">
        <w:rPr>
          <w:rFonts w:ascii="Palatino Linotype" w:hAnsi="Palatino Linotype"/>
          <w:b/>
          <w:color w:val="222222"/>
          <w:sz w:val="24"/>
          <w:szCs w:val="24"/>
          <w:lang w:eastAsia="es-ES_tradnl"/>
        </w:rPr>
        <w:t>RECURRENTE</w:t>
      </w:r>
      <w:r w:rsidR="00444457" w:rsidRPr="00AE3FCD">
        <w:rPr>
          <w:rFonts w:ascii="Palatino Linotype" w:hAnsi="Palatino Linotype"/>
          <w:color w:val="222222"/>
          <w:sz w:val="24"/>
          <w:szCs w:val="24"/>
          <w:lang w:eastAsia="es-ES_tradnl"/>
        </w:rPr>
        <w:t xml:space="preserve"> que de conformidad con lo establecido en el </w:t>
      </w:r>
      <w:r w:rsidR="00444457" w:rsidRPr="00AE3FCD">
        <w:rPr>
          <w:rFonts w:ascii="Palatino Linotype" w:hAnsi="Palatino Linotype" w:cs="Arial"/>
          <w:sz w:val="24"/>
          <w:szCs w:val="24"/>
        </w:rPr>
        <w:t>artículo</w:t>
      </w:r>
      <w:r w:rsidR="00444457" w:rsidRPr="00AE3FCD">
        <w:rPr>
          <w:rFonts w:ascii="Palatino Linotype" w:hAnsi="Palatino Linotype"/>
          <w:color w:val="222222"/>
          <w:sz w:val="24"/>
          <w:szCs w:val="24"/>
          <w:lang w:eastAsia="es-ES_tradnl"/>
        </w:rPr>
        <w:t xml:space="preserve"> 196 de la </w:t>
      </w:r>
      <w:r w:rsidR="00444457" w:rsidRPr="00AE3FCD">
        <w:rPr>
          <w:rFonts w:ascii="Palatino Linotype" w:hAnsi="Palatino Linotype" w:cs="Arial"/>
          <w:sz w:val="24"/>
          <w:szCs w:val="24"/>
        </w:rPr>
        <w:t>Ley</w:t>
      </w:r>
      <w:r w:rsidR="00444457" w:rsidRPr="00AE3FCD">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C374E1" w:rsidRPr="00C374E1" w:rsidRDefault="00C374E1" w:rsidP="00C374E1">
      <w:pPr>
        <w:spacing w:before="240" w:after="240" w:line="360" w:lineRule="auto"/>
        <w:ind w:right="49"/>
        <w:jc w:val="both"/>
        <w:rPr>
          <w:rFonts w:ascii="Palatino Linotype" w:eastAsia="Times New Roman" w:hAnsi="Palatino Linotype" w:cs="Arial"/>
          <w:color w:val="000000" w:themeColor="text1"/>
          <w:sz w:val="24"/>
          <w:szCs w:val="24"/>
          <w:lang w:val="es-MX"/>
        </w:rPr>
      </w:pPr>
      <w:r w:rsidRPr="00C374E1">
        <w:rPr>
          <w:rFonts w:ascii="Palatino Linotype" w:eastAsia="Times New Roman" w:hAnsi="Palatino Linotype" w:cs="Arial"/>
          <w:color w:val="000000" w:themeColor="text1"/>
          <w:sz w:val="24"/>
          <w:szCs w:val="24"/>
          <w:lang w:val="es-MX"/>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eastAsia="Times New Roman" w:hAnsi="Palatino Linotype" w:cs="Arial"/>
          <w:color w:val="000000" w:themeColor="text1"/>
          <w:sz w:val="24"/>
          <w:szCs w:val="24"/>
          <w:lang w:val="es-MX"/>
        </w:rPr>
        <w:t xml:space="preserve"> EMITIENDO VOTO PARTICULAR</w:t>
      </w:r>
      <w:r w:rsidRPr="00C374E1">
        <w:rPr>
          <w:rFonts w:ascii="Palatino Linotype" w:eastAsia="Times New Roman" w:hAnsi="Palatino Linotype" w:cs="Arial"/>
          <w:color w:val="000000" w:themeColor="text1"/>
          <w:sz w:val="24"/>
          <w:szCs w:val="24"/>
          <w:lang w:val="es-MX"/>
        </w:rPr>
        <w:t xml:space="preserve">, EVA ABAID YAPUR, </w:t>
      </w:r>
      <w:r w:rsidRPr="00C374E1">
        <w:rPr>
          <w:rFonts w:ascii="Palatino Linotype" w:eastAsia="Times New Roman" w:hAnsi="Palatino Linotype" w:cs="Times New Roman"/>
          <w:color w:val="000000" w:themeColor="text1"/>
          <w:sz w:val="24"/>
          <w:szCs w:val="24"/>
        </w:rPr>
        <w:t xml:space="preserve">JOSÉ GUADALUPE LUNA HERNÁNDEZ EMITIENDO VOTO PARTICULAR, </w:t>
      </w:r>
      <w:r w:rsidRPr="00C374E1">
        <w:rPr>
          <w:rFonts w:ascii="Palatino Linotype" w:eastAsia="Times New Roman" w:hAnsi="Palatino Linotype" w:cs="Arial"/>
          <w:color w:val="000000" w:themeColor="text1"/>
          <w:sz w:val="24"/>
          <w:szCs w:val="24"/>
          <w:lang w:val="es-MX"/>
        </w:rPr>
        <w:t xml:space="preserve">JAVIER MARTÍNEZ CRUZ CON AUSENCIA JUSTIFICADA Y LUIS GUSTAVO PARRA NORIEGA CON </w:t>
      </w:r>
      <w:r w:rsidRPr="00C374E1">
        <w:rPr>
          <w:rFonts w:ascii="Palatino Linotype" w:eastAsia="Times New Roman" w:hAnsi="Palatino Linotype" w:cs="Arial"/>
          <w:color w:val="000000" w:themeColor="text1"/>
          <w:sz w:val="24"/>
          <w:szCs w:val="24"/>
          <w:lang w:val="es-MX"/>
        </w:rPr>
        <w:lastRenderedPageBreak/>
        <w:t>AUSENCIA JUSTIFICADA; EN LA VIGÉSIMA SEXTA SESIÓN ORDINARIA CELEBRADA EL DIEZ DE JULIO DE DOS MIL DIECINUEVE,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C374E1" w:rsidRPr="00C374E1" w:rsidTr="00C374E1">
        <w:trPr>
          <w:jc w:val="center"/>
        </w:trPr>
        <w:tc>
          <w:tcPr>
            <w:tcW w:w="10368" w:type="dxa"/>
            <w:gridSpan w:val="2"/>
          </w:tcPr>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Zulema Martínez Sánchez</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sz w:val="24"/>
                <w:szCs w:val="24"/>
              </w:rPr>
              <w:t>Comisionada Presidenta</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(RÚBRICA)</w:t>
            </w:r>
          </w:p>
        </w:tc>
      </w:tr>
      <w:tr w:rsidR="00C374E1" w:rsidRPr="00C374E1" w:rsidTr="00C374E1">
        <w:trPr>
          <w:jc w:val="center"/>
        </w:trPr>
        <w:tc>
          <w:tcPr>
            <w:tcW w:w="5184" w:type="dxa"/>
          </w:tcPr>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 xml:space="preserve">Eva </w:t>
            </w:r>
            <w:proofErr w:type="spellStart"/>
            <w:r w:rsidRPr="00C374E1">
              <w:rPr>
                <w:rFonts w:ascii="Palatino Linotype" w:eastAsia="Times New Roman" w:hAnsi="Palatino Linotype" w:cs="Arial"/>
                <w:b/>
                <w:sz w:val="24"/>
                <w:szCs w:val="24"/>
              </w:rPr>
              <w:t>Abaid</w:t>
            </w:r>
            <w:proofErr w:type="spellEnd"/>
            <w:r w:rsidRPr="00C374E1">
              <w:rPr>
                <w:rFonts w:ascii="Palatino Linotype" w:eastAsia="Times New Roman" w:hAnsi="Palatino Linotype" w:cs="Arial"/>
                <w:b/>
                <w:sz w:val="24"/>
                <w:szCs w:val="24"/>
              </w:rPr>
              <w:t xml:space="preserve"> </w:t>
            </w:r>
            <w:proofErr w:type="spellStart"/>
            <w:r w:rsidRPr="00C374E1">
              <w:rPr>
                <w:rFonts w:ascii="Palatino Linotype" w:eastAsia="Times New Roman" w:hAnsi="Palatino Linotype" w:cs="Arial"/>
                <w:b/>
                <w:sz w:val="24"/>
                <w:szCs w:val="24"/>
              </w:rPr>
              <w:t>Yapur</w:t>
            </w:r>
            <w:proofErr w:type="spellEnd"/>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sz w:val="24"/>
                <w:szCs w:val="24"/>
              </w:rPr>
              <w:t>Comisionada</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(RÚBRICA)</w:t>
            </w:r>
          </w:p>
        </w:tc>
        <w:tc>
          <w:tcPr>
            <w:tcW w:w="5184" w:type="dxa"/>
          </w:tcPr>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José Guadalupe Luna Hernández</w:t>
            </w:r>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sz w:val="24"/>
                <w:szCs w:val="24"/>
              </w:rPr>
              <w:t>Comisionado</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(RÚBRICA)</w:t>
            </w:r>
          </w:p>
        </w:tc>
      </w:tr>
      <w:tr w:rsidR="00C374E1" w:rsidRPr="00C374E1" w:rsidTr="00C374E1">
        <w:trPr>
          <w:jc w:val="center"/>
        </w:trPr>
        <w:tc>
          <w:tcPr>
            <w:tcW w:w="5184" w:type="dxa"/>
          </w:tcPr>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Javier Martínez Cruz</w:t>
            </w:r>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sz w:val="24"/>
                <w:szCs w:val="24"/>
              </w:rPr>
              <w:t>Comisionado</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Ausencia Justificada</w:t>
            </w:r>
          </w:p>
        </w:tc>
        <w:tc>
          <w:tcPr>
            <w:tcW w:w="5184" w:type="dxa"/>
          </w:tcPr>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Luis Gustavo Parra Noriega</w:t>
            </w:r>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sz w:val="24"/>
                <w:szCs w:val="24"/>
              </w:rPr>
              <w:t>Comisionado</w:t>
            </w: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Ausencia Justificada</w:t>
            </w:r>
          </w:p>
        </w:tc>
      </w:tr>
      <w:tr w:rsidR="00C374E1" w:rsidRPr="00C374E1" w:rsidTr="00C374E1">
        <w:trPr>
          <w:jc w:val="center"/>
        </w:trPr>
        <w:tc>
          <w:tcPr>
            <w:tcW w:w="10368" w:type="dxa"/>
            <w:gridSpan w:val="2"/>
          </w:tcPr>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rPr>
                <w:rFonts w:ascii="Palatino Linotype" w:eastAsia="Times New Roman" w:hAnsi="Palatino Linotype" w:cs="Arial"/>
                <w:b/>
                <w:sz w:val="24"/>
                <w:szCs w:val="24"/>
              </w:rPr>
            </w:pPr>
          </w:p>
          <w:p w:rsidR="00C374E1" w:rsidRPr="00C374E1" w:rsidRDefault="00C374E1" w:rsidP="00C374E1">
            <w:pPr>
              <w:spacing w:after="0" w:line="240" w:lineRule="auto"/>
              <w:jc w:val="center"/>
              <w:rPr>
                <w:rFonts w:ascii="Palatino Linotype" w:eastAsia="Times New Roman" w:hAnsi="Palatino Linotype" w:cs="Arial"/>
                <w:b/>
                <w:sz w:val="24"/>
                <w:szCs w:val="24"/>
              </w:rPr>
            </w:pPr>
            <w:r w:rsidRPr="00C374E1">
              <w:rPr>
                <w:rFonts w:ascii="Palatino Linotype" w:eastAsia="Times New Roman" w:hAnsi="Palatino Linotype" w:cs="Arial"/>
                <w:b/>
                <w:sz w:val="24"/>
                <w:szCs w:val="24"/>
              </w:rPr>
              <w:t>Alexis Tapia Ramírez</w:t>
            </w:r>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sz w:val="24"/>
                <w:szCs w:val="24"/>
              </w:rPr>
              <w:t>Secretario Técnico del Pleno</w:t>
            </w:r>
          </w:p>
          <w:p w:rsidR="00C374E1" w:rsidRPr="00C374E1" w:rsidRDefault="00C374E1" w:rsidP="00C374E1">
            <w:pPr>
              <w:spacing w:after="0" w:line="240" w:lineRule="auto"/>
              <w:jc w:val="center"/>
              <w:rPr>
                <w:rFonts w:ascii="Palatino Linotype" w:eastAsia="Times New Roman" w:hAnsi="Palatino Linotype" w:cs="Arial"/>
                <w:sz w:val="24"/>
                <w:szCs w:val="24"/>
              </w:rPr>
            </w:pPr>
            <w:r w:rsidRPr="00C374E1">
              <w:rPr>
                <w:rFonts w:ascii="Palatino Linotype" w:eastAsia="Times New Roman" w:hAnsi="Palatino Linotype" w:cs="Arial"/>
                <w:b/>
                <w:sz w:val="24"/>
                <w:szCs w:val="24"/>
              </w:rPr>
              <w:t>(RÚBRICA)</w:t>
            </w:r>
          </w:p>
        </w:tc>
      </w:tr>
    </w:tbl>
    <w:p w:rsidR="00C374E1" w:rsidRDefault="00C374E1" w:rsidP="00B3250B">
      <w:pPr>
        <w:spacing w:after="0" w:line="24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-231741</wp:posOffset>
                </wp:positionH>
                <wp:positionV relativeFrom="paragraph">
                  <wp:posOffset>164859</wp:posOffset>
                </wp:positionV>
                <wp:extent cx="6433751" cy="568411"/>
                <wp:effectExtent l="0" t="0" r="5715" b="3175"/>
                <wp:wrapNone/>
                <wp:docPr id="1" name="Cuadro de texto 1"/>
                <wp:cNvGraphicFramePr/>
                <a:graphic xmlns:a="http://schemas.openxmlformats.org/drawingml/2006/main">
                  <a:graphicData uri="http://schemas.microsoft.com/office/word/2010/wordprocessingShape">
                    <wps:wsp>
                      <wps:cNvSpPr txBox="1"/>
                      <wps:spPr>
                        <a:xfrm>
                          <a:off x="0" y="0"/>
                          <a:ext cx="6433751" cy="5684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74E1" w:rsidRDefault="00C374E1" w:rsidP="00C374E1">
                            <w:pPr>
                              <w:pStyle w:val="Piedepgina"/>
                              <w:spacing w:after="0" w:line="240" w:lineRule="auto"/>
                              <w:rPr>
                                <w:rFonts w:ascii="Palatino Linotype" w:hAnsi="Palatino Linotype" w:cs="Arial"/>
                              </w:rPr>
                            </w:pPr>
                            <w:r w:rsidRPr="00AE3FCD">
                              <w:rPr>
                                <w:rFonts w:ascii="Palatino Linotype" w:hAnsi="Palatino Linotype" w:cs="Arial"/>
                              </w:rPr>
                              <w:t>Esta hoja corresponde a la resolución de diez de julio de dos mil diecinueve, emitida en el recurso de revisión número 04547/INFOEM/IP/RR/2019</w:t>
                            </w:r>
                            <w:r>
                              <w:rPr>
                                <w:rFonts w:ascii="Palatino Linotype" w:hAnsi="Palatino Linotype" w:cs="Arial"/>
                              </w:rPr>
                              <w:t>.</w:t>
                            </w:r>
                            <w:r w:rsidRPr="00C374E1">
                              <w:rPr>
                                <w:rFonts w:ascii="Palatino Linotype" w:hAnsi="Palatino Linotype" w:cs="Arial"/>
                              </w:rPr>
                              <w:t xml:space="preserve"> </w:t>
                            </w:r>
                          </w:p>
                          <w:p w:rsidR="00C374E1" w:rsidRPr="00B3250B" w:rsidRDefault="00C374E1" w:rsidP="00C374E1">
                            <w:pPr>
                              <w:pStyle w:val="Piedepgina"/>
                              <w:spacing w:after="0" w:line="240" w:lineRule="auto"/>
                              <w:rPr>
                                <w:rFonts w:ascii="Palatino Linotype" w:hAnsi="Palatino Linotype" w:cs="Arial"/>
                              </w:rPr>
                            </w:pPr>
                            <w:r>
                              <w:rPr>
                                <w:rFonts w:ascii="Palatino Linotype" w:hAnsi="Palatino Linotype" w:cs="Arial"/>
                              </w:rPr>
                              <w:t>YSM</w:t>
                            </w:r>
                            <w:r w:rsidRPr="00AE3FCD">
                              <w:rPr>
                                <w:rFonts w:ascii="Palatino Linotype" w:hAnsi="Palatino Linotype" w:cs="Arial"/>
                              </w:rPr>
                              <w:t>/RPG</w:t>
                            </w:r>
                          </w:p>
                          <w:p w:rsidR="00C374E1" w:rsidRDefault="00C374E1">
                            <w:pPr>
                              <w:rPr>
                                <w:rFonts w:ascii="Palatino Linotype" w:hAnsi="Palatino Linotype" w:cs="Arial"/>
                              </w:rPr>
                            </w:pPr>
                          </w:p>
                          <w:p w:rsidR="00C374E1" w:rsidRDefault="00C374E1">
                            <w:pPr>
                              <w:rPr>
                                <w:rFonts w:ascii="Palatino Linotype" w:hAnsi="Palatino Linotype" w:cs="Arial"/>
                              </w:rPr>
                            </w:pPr>
                          </w:p>
                          <w:p w:rsidR="00C374E1" w:rsidRDefault="00C374E1">
                            <w:pPr>
                              <w:rPr>
                                <w:rFonts w:ascii="Palatino Linotype" w:hAnsi="Palatino Linotype" w:cs="Arial"/>
                              </w:rPr>
                            </w:pPr>
                          </w:p>
                          <w:p w:rsidR="00C374E1" w:rsidRDefault="00C37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8.25pt;margin-top:13pt;width:506.6pt;height:4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" fillcolor="white [3201]" stroked="f" strokeweight=".5pt">
                <v:textbox>
                  <w:txbxContent>
                    <w:p w:rsidR="00C374E1" w:rsidRDefault="00C374E1" w:rsidP="00C374E1">
                      <w:pPr>
                        <w:pStyle w:val="Piedepgina"/>
                        <w:spacing w:after="0" w:line="240" w:lineRule="auto"/>
                        <w:rPr>
                          <w:rFonts w:ascii="Palatino Linotype" w:hAnsi="Palatino Linotype" w:cs="Arial"/>
                        </w:rPr>
                      </w:pPr>
                      <w:r w:rsidRPr="00AE3FCD">
                        <w:rPr>
                          <w:rFonts w:ascii="Palatino Linotype" w:hAnsi="Palatino Linotype" w:cs="Arial"/>
                        </w:rPr>
                        <w:t>Esta hoja corresponde a la resolución de diez de julio de dos mil diecinueve, emitida en el recurso de revisión número 04547/INFOEM/IP/RR/2019</w:t>
                      </w:r>
                      <w:r>
                        <w:rPr>
                          <w:rFonts w:ascii="Palatino Linotype" w:hAnsi="Palatino Linotype" w:cs="Arial"/>
                        </w:rPr>
                        <w:t>.</w:t>
                      </w:r>
                      <w:r w:rsidRPr="00C374E1">
                        <w:rPr>
                          <w:rFonts w:ascii="Palatino Linotype" w:hAnsi="Palatino Linotype" w:cs="Arial"/>
                        </w:rPr>
                        <w:t xml:space="preserve"> </w:t>
                      </w:r>
                    </w:p>
                    <w:p w:rsidR="00C374E1" w:rsidRPr="00B3250B" w:rsidRDefault="00C374E1" w:rsidP="00C374E1">
                      <w:pPr>
                        <w:pStyle w:val="Piedepgina"/>
                        <w:spacing w:after="0" w:line="240" w:lineRule="auto"/>
                        <w:rPr>
                          <w:rFonts w:ascii="Palatino Linotype" w:hAnsi="Palatino Linotype" w:cs="Arial"/>
                        </w:rPr>
                      </w:pPr>
                      <w:r>
                        <w:rPr>
                          <w:rFonts w:ascii="Palatino Linotype" w:hAnsi="Palatino Linotype" w:cs="Arial"/>
                        </w:rPr>
                        <w:t>YSM</w:t>
                      </w:r>
                      <w:r w:rsidRPr="00AE3FCD">
                        <w:rPr>
                          <w:rFonts w:ascii="Palatino Linotype" w:hAnsi="Palatino Linotype" w:cs="Arial"/>
                        </w:rPr>
                        <w:t>/RPG</w:t>
                      </w:r>
                    </w:p>
                    <w:p w:rsidR="00C374E1" w:rsidRDefault="00C374E1">
                      <w:pPr>
                        <w:rPr>
                          <w:rFonts w:ascii="Palatino Linotype" w:hAnsi="Palatino Linotype" w:cs="Arial"/>
                        </w:rPr>
                      </w:pPr>
                    </w:p>
                    <w:p w:rsidR="00C374E1" w:rsidRDefault="00C374E1">
                      <w:pPr>
                        <w:rPr>
                          <w:rFonts w:ascii="Palatino Linotype" w:hAnsi="Palatino Linotype" w:cs="Arial"/>
                        </w:rPr>
                      </w:pPr>
                    </w:p>
                    <w:p w:rsidR="00C374E1" w:rsidRDefault="00C374E1">
                      <w:pPr>
                        <w:rPr>
                          <w:rFonts w:ascii="Palatino Linotype" w:hAnsi="Palatino Linotype" w:cs="Arial"/>
                        </w:rPr>
                      </w:pPr>
                    </w:p>
                    <w:p w:rsidR="00C374E1" w:rsidRDefault="00C374E1"/>
                  </w:txbxContent>
                </v:textbox>
              </v:shape>
            </w:pict>
          </mc:Fallback>
        </mc:AlternateContent>
      </w:r>
    </w:p>
    <w:p w:rsidR="00114283" w:rsidRPr="00AE3FCD" w:rsidRDefault="00114283" w:rsidP="00B3250B">
      <w:pPr>
        <w:spacing w:after="0" w:line="240" w:lineRule="auto"/>
        <w:jc w:val="both"/>
        <w:rPr>
          <w:rFonts w:ascii="Palatino Linotype" w:hAnsi="Palatino Linotype" w:cs="Arial"/>
        </w:rPr>
      </w:pPr>
    </w:p>
    <w:sectPr w:rsidR="00114283" w:rsidRPr="00AE3FCD" w:rsidSect="00E417E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78" w:rsidRDefault="00CE1378" w:rsidP="00C80F8C">
      <w:r>
        <w:separator/>
      </w:r>
    </w:p>
  </w:endnote>
  <w:endnote w:type="continuationSeparator" w:id="0">
    <w:p w:rsidR="00CE1378" w:rsidRDefault="00CE13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Default="00137A05" w:rsidP="0071355D">
    <w:pPr>
      <w:pStyle w:val="Piedepgina"/>
      <w:spacing w:after="0"/>
      <w:jc w:val="right"/>
      <w:rPr>
        <w:rFonts w:ascii="Palatino Linotype" w:hAnsi="Palatino Linotype" w:cs="Arial"/>
        <w:b/>
        <w:bCs/>
      </w:rPr>
    </w:pPr>
  </w:p>
  <w:p w:rsidR="00137A05" w:rsidRPr="00F12350" w:rsidRDefault="00137A0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0002E">
      <w:rPr>
        <w:rFonts w:ascii="Palatino Linotype" w:hAnsi="Palatino Linotype" w:cs="Arial"/>
        <w:b/>
        <w:bCs/>
        <w:noProof/>
      </w:rPr>
      <w:t>27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0002E">
      <w:rPr>
        <w:rFonts w:ascii="Palatino Linotype" w:hAnsi="Palatino Linotype" w:cs="Arial"/>
        <w:b/>
        <w:bCs/>
        <w:noProof/>
      </w:rPr>
      <w:t>28</w:t>
    </w:r>
    <w:r w:rsidRPr="00F12350">
      <w:rPr>
        <w:rFonts w:ascii="Palatino Linotype" w:hAnsi="Palatino Linotype" w:cs="Arial"/>
        <w:b/>
        <w:bCs/>
      </w:rPr>
      <w:fldChar w:fldCharType="end"/>
    </w:r>
  </w:p>
  <w:p w:rsidR="00137A05" w:rsidRDefault="00137A0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Pr="00F12350" w:rsidRDefault="00137A0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0002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0002E">
      <w:rPr>
        <w:rFonts w:ascii="Palatino Linotype" w:hAnsi="Palatino Linotype" w:cs="Arial"/>
        <w:b/>
        <w:bCs/>
        <w:noProof/>
      </w:rPr>
      <w:t>28</w:t>
    </w:r>
    <w:r w:rsidRPr="00F12350">
      <w:rPr>
        <w:rFonts w:ascii="Palatino Linotype" w:hAnsi="Palatino Linotype" w:cs="Arial"/>
        <w:b/>
        <w:bCs/>
      </w:rPr>
      <w:fldChar w:fldCharType="end"/>
    </w:r>
  </w:p>
  <w:p w:rsidR="00137A05" w:rsidRDefault="00137A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78" w:rsidRDefault="00CE1378" w:rsidP="00C80F8C">
      <w:r>
        <w:separator/>
      </w:r>
    </w:p>
  </w:footnote>
  <w:footnote w:type="continuationSeparator" w:id="0">
    <w:p w:rsidR="00CE1378" w:rsidRDefault="00CE137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05" w:rsidRDefault="00137A05"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137A05" w:rsidRPr="005A5E02" w:rsidTr="00E86645">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137A05" w:rsidRPr="005A5E02" w:rsidRDefault="00137A05" w:rsidP="00196D5B">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4547/</w:t>
          </w:r>
          <w:r w:rsidRPr="005A5E02">
            <w:rPr>
              <w:rFonts w:ascii="Palatino Linotype" w:hAnsi="Palatino Linotype"/>
              <w:b/>
              <w:sz w:val="22"/>
              <w:szCs w:val="22"/>
            </w:rPr>
            <w:t>INFOEM/IP/RR/201</w:t>
          </w:r>
          <w:r>
            <w:rPr>
              <w:rFonts w:ascii="Palatino Linotype" w:hAnsi="Palatino Linotype"/>
              <w:b/>
              <w:sz w:val="22"/>
              <w:szCs w:val="22"/>
            </w:rPr>
            <w:t>9</w:t>
          </w:r>
        </w:p>
      </w:tc>
    </w:tr>
    <w:tr w:rsidR="00137A05" w:rsidRPr="005A5E02" w:rsidTr="00E86645">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137A05" w:rsidRPr="00927A01" w:rsidRDefault="00137A05" w:rsidP="00467D18">
          <w:pPr>
            <w:spacing w:after="0" w:line="240" w:lineRule="auto"/>
            <w:ind w:right="-44"/>
            <w:jc w:val="both"/>
            <w:rPr>
              <w:rFonts w:ascii="Palatino Linotype" w:hAnsi="Palatino Linotype"/>
              <w:b/>
              <w:sz w:val="22"/>
              <w:szCs w:val="22"/>
            </w:rPr>
          </w:pPr>
          <w:r>
            <w:rPr>
              <w:rFonts w:ascii="Palatino Linotype" w:hAnsi="Palatino Linotype"/>
              <w:b/>
              <w:sz w:val="22"/>
              <w:szCs w:val="22"/>
            </w:rPr>
            <w:t>Sistema de Autopistas, Aeropuertos, Servicios Conexos y Auxiliares del Estado de México</w:t>
          </w:r>
        </w:p>
      </w:tc>
    </w:tr>
    <w:tr w:rsidR="00137A05" w:rsidRPr="005A5E02" w:rsidTr="00E86645">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137A05" w:rsidRPr="005A5E02" w:rsidRDefault="00137A0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137A05" w:rsidRDefault="00137A05"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4E1" w:rsidRDefault="00C374E1"/>
  <w:tbl>
    <w:tblPr>
      <w:tblW w:w="5812" w:type="dxa"/>
      <w:tblInd w:w="3544" w:type="dxa"/>
      <w:tblLayout w:type="fixed"/>
      <w:tblLook w:val="04A0" w:firstRow="1" w:lastRow="0" w:firstColumn="1" w:lastColumn="0" w:noHBand="0" w:noVBand="1"/>
    </w:tblPr>
    <w:tblGrid>
      <w:gridCol w:w="2552"/>
      <w:gridCol w:w="3260"/>
    </w:tblGrid>
    <w:tr w:rsidR="00137A05" w:rsidRPr="005A5E02" w:rsidTr="007548C8">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137A05" w:rsidRPr="005A5E02" w:rsidRDefault="00137A05" w:rsidP="00F95C28">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4547/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137A05" w:rsidRPr="005A5E02" w:rsidTr="007548C8">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137A05" w:rsidRPr="00927A01" w:rsidRDefault="0070002E" w:rsidP="0070002E">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137A05">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137A05">
            <w:rPr>
              <w:rFonts w:ascii="Palatino Linotype" w:hAnsi="Palatino Linotype"/>
              <w:b/>
              <w:sz w:val="22"/>
              <w:szCs w:val="22"/>
            </w:rPr>
            <w:t xml:space="preserve"> </w:t>
          </w:r>
          <w:r>
            <w:rPr>
              <w:rFonts w:ascii="Palatino Linotype" w:hAnsi="Palatino Linotype"/>
              <w:b/>
              <w:sz w:val="22"/>
              <w:szCs w:val="22"/>
            </w:rPr>
            <w:t>X</w:t>
          </w:r>
          <w:r w:rsidR="00137A05">
            <w:rPr>
              <w:rFonts w:ascii="Palatino Linotype" w:hAnsi="Palatino Linotype"/>
              <w:b/>
              <w:sz w:val="22"/>
              <w:szCs w:val="22"/>
            </w:rPr>
            <w:t xml:space="preserve"> </w:t>
          </w:r>
          <w:proofErr w:type="spellStart"/>
          <w:r>
            <w:rPr>
              <w:rFonts w:ascii="Palatino Linotype" w:hAnsi="Palatino Linotype"/>
              <w:b/>
              <w:sz w:val="22"/>
              <w:szCs w:val="22"/>
            </w:rPr>
            <w:t>X</w:t>
          </w:r>
          <w:proofErr w:type="spellEnd"/>
        </w:p>
      </w:tc>
    </w:tr>
    <w:tr w:rsidR="00137A05" w:rsidRPr="005A5E02" w:rsidTr="007548C8">
      <w:trPr>
        <w:trHeight w:val="228"/>
      </w:trPr>
      <w:tc>
        <w:tcPr>
          <w:tcW w:w="2552" w:type="dxa"/>
          <w:shd w:val="clear" w:color="auto" w:fill="auto"/>
          <w:vAlign w:val="center"/>
        </w:tcPr>
        <w:p w:rsidR="00137A05" w:rsidRPr="005A5E02" w:rsidRDefault="00137A05"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137A05" w:rsidRPr="00927A01" w:rsidRDefault="00137A05" w:rsidP="00ED39D1">
          <w:pPr>
            <w:spacing w:after="0" w:line="240" w:lineRule="auto"/>
            <w:jc w:val="both"/>
            <w:rPr>
              <w:rFonts w:ascii="Palatino Linotype" w:hAnsi="Palatino Linotype"/>
              <w:b/>
              <w:sz w:val="22"/>
              <w:szCs w:val="22"/>
            </w:rPr>
          </w:pPr>
          <w:r>
            <w:rPr>
              <w:rFonts w:ascii="Palatino Linotype" w:hAnsi="Palatino Linotype"/>
              <w:b/>
              <w:sz w:val="22"/>
              <w:szCs w:val="22"/>
            </w:rPr>
            <w:t xml:space="preserve">Sistema de Autopistas, Aeropuertos, Servicios Conexos y Auxiliares del Estado de México </w:t>
          </w:r>
        </w:p>
      </w:tc>
    </w:tr>
    <w:tr w:rsidR="00137A05" w:rsidRPr="005A5E02" w:rsidTr="007548C8">
      <w:tc>
        <w:tcPr>
          <w:tcW w:w="2552" w:type="dxa"/>
          <w:shd w:val="clear" w:color="auto" w:fill="auto"/>
          <w:vAlign w:val="center"/>
        </w:tcPr>
        <w:p w:rsidR="00137A05" w:rsidRPr="005A5E02" w:rsidRDefault="00137A0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137A05" w:rsidRPr="005A5E02" w:rsidRDefault="00137A0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137A05" w:rsidRDefault="00137A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C4554"/>
    <w:multiLevelType w:val="hybridMultilevel"/>
    <w:tmpl w:val="DFD81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4402D0B"/>
    <w:multiLevelType w:val="multilevel"/>
    <w:tmpl w:val="7F9286E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7"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A4952"/>
    <w:multiLevelType w:val="hybridMultilevel"/>
    <w:tmpl w:val="DBB8B1DC"/>
    <w:lvl w:ilvl="0" w:tplc="D7E648B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3D127F"/>
    <w:multiLevelType w:val="hybridMultilevel"/>
    <w:tmpl w:val="9C642DAA"/>
    <w:lvl w:ilvl="0" w:tplc="080A0001">
      <w:start w:val="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4"/>
  </w:num>
  <w:num w:numId="7">
    <w:abstractNumId w:val="35"/>
  </w:num>
  <w:num w:numId="8">
    <w:abstractNumId w:val="3"/>
  </w:num>
  <w:num w:numId="9">
    <w:abstractNumId w:val="14"/>
  </w:num>
  <w:num w:numId="10">
    <w:abstractNumId w:val="0"/>
  </w:num>
  <w:num w:numId="11">
    <w:abstractNumId w:val="27"/>
  </w:num>
  <w:num w:numId="12">
    <w:abstractNumId w:val="2"/>
  </w:num>
  <w:num w:numId="13">
    <w:abstractNumId w:val="25"/>
  </w:num>
  <w:num w:numId="14">
    <w:abstractNumId w:val="15"/>
  </w:num>
  <w:num w:numId="15">
    <w:abstractNumId w:val="44"/>
  </w:num>
  <w:num w:numId="16">
    <w:abstractNumId w:val="10"/>
  </w:num>
  <w:num w:numId="17">
    <w:abstractNumId w:val="23"/>
  </w:num>
  <w:num w:numId="18">
    <w:abstractNumId w:val="30"/>
  </w:num>
  <w:num w:numId="19">
    <w:abstractNumId w:val="41"/>
  </w:num>
  <w:num w:numId="20">
    <w:abstractNumId w:val="34"/>
  </w:num>
  <w:num w:numId="21">
    <w:abstractNumId w:val="22"/>
  </w:num>
  <w:num w:numId="22">
    <w:abstractNumId w:val="18"/>
  </w:num>
  <w:num w:numId="23">
    <w:abstractNumId w:val="33"/>
  </w:num>
  <w:num w:numId="24">
    <w:abstractNumId w:val="16"/>
  </w:num>
  <w:num w:numId="25">
    <w:abstractNumId w:val="40"/>
  </w:num>
  <w:num w:numId="26">
    <w:abstractNumId w:val="24"/>
  </w:num>
  <w:num w:numId="27">
    <w:abstractNumId w:val="38"/>
  </w:num>
  <w:num w:numId="28">
    <w:abstractNumId w:val="12"/>
  </w:num>
  <w:num w:numId="29">
    <w:abstractNumId w:val="28"/>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9"/>
  </w:num>
  <w:num w:numId="35">
    <w:abstractNumId w:val="37"/>
  </w:num>
  <w:num w:numId="36">
    <w:abstractNumId w:val="6"/>
  </w:num>
  <w:num w:numId="37">
    <w:abstractNumId w:val="43"/>
  </w:num>
  <w:num w:numId="38">
    <w:abstractNumId w:val="8"/>
  </w:num>
  <w:num w:numId="39">
    <w:abstractNumId w:val="29"/>
  </w:num>
  <w:num w:numId="40">
    <w:abstractNumId w:val="26"/>
  </w:num>
  <w:num w:numId="41">
    <w:abstractNumId w:val="42"/>
  </w:num>
  <w:num w:numId="42">
    <w:abstractNumId w:val="17"/>
  </w:num>
  <w:num w:numId="43">
    <w:abstractNumId w:val="7"/>
  </w:num>
  <w:num w:numId="44">
    <w:abstractNumId w:val="1"/>
  </w:num>
  <w:num w:numId="45">
    <w:abstractNumId w:val="45"/>
  </w:num>
  <w:num w:numId="46">
    <w:abstractNumId w:val="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BD5"/>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2E9"/>
    <w:rsid w:val="0003664D"/>
    <w:rsid w:val="0003681E"/>
    <w:rsid w:val="00036A4C"/>
    <w:rsid w:val="0003749D"/>
    <w:rsid w:val="000374D7"/>
    <w:rsid w:val="00037AF5"/>
    <w:rsid w:val="0004056B"/>
    <w:rsid w:val="000418A2"/>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105"/>
    <w:rsid w:val="00073A4E"/>
    <w:rsid w:val="00074A40"/>
    <w:rsid w:val="00074E94"/>
    <w:rsid w:val="0007587A"/>
    <w:rsid w:val="00075972"/>
    <w:rsid w:val="0007611D"/>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76E6"/>
    <w:rsid w:val="000D06E4"/>
    <w:rsid w:val="000D12E5"/>
    <w:rsid w:val="000D13D0"/>
    <w:rsid w:val="000D1DCC"/>
    <w:rsid w:val="000D2CBD"/>
    <w:rsid w:val="000D2D89"/>
    <w:rsid w:val="000D45A0"/>
    <w:rsid w:val="000D4A93"/>
    <w:rsid w:val="000D4F1A"/>
    <w:rsid w:val="000D4F49"/>
    <w:rsid w:val="000D73F2"/>
    <w:rsid w:val="000D7AF5"/>
    <w:rsid w:val="000D7B3F"/>
    <w:rsid w:val="000E03CC"/>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0F6D3F"/>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5CE"/>
    <w:rsid w:val="00115916"/>
    <w:rsid w:val="00115EC8"/>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A05"/>
    <w:rsid w:val="00137BB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AEE"/>
    <w:rsid w:val="0019069C"/>
    <w:rsid w:val="00190816"/>
    <w:rsid w:val="00191104"/>
    <w:rsid w:val="00191A57"/>
    <w:rsid w:val="00191CB2"/>
    <w:rsid w:val="00193749"/>
    <w:rsid w:val="001945C4"/>
    <w:rsid w:val="00196177"/>
    <w:rsid w:val="00196D5B"/>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2C9A"/>
    <w:rsid w:val="001F3588"/>
    <w:rsid w:val="001F419B"/>
    <w:rsid w:val="001F47AE"/>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3C55"/>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77DE2"/>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731"/>
    <w:rsid w:val="002A1AD9"/>
    <w:rsid w:val="002A21C6"/>
    <w:rsid w:val="002A258F"/>
    <w:rsid w:val="002A32EB"/>
    <w:rsid w:val="002A3436"/>
    <w:rsid w:val="002A49DB"/>
    <w:rsid w:val="002A581B"/>
    <w:rsid w:val="002A5CC3"/>
    <w:rsid w:val="002A7C44"/>
    <w:rsid w:val="002B003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78E"/>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D75"/>
    <w:rsid w:val="00337E62"/>
    <w:rsid w:val="003401BB"/>
    <w:rsid w:val="00340794"/>
    <w:rsid w:val="003413A1"/>
    <w:rsid w:val="003435F5"/>
    <w:rsid w:val="003451BB"/>
    <w:rsid w:val="00345760"/>
    <w:rsid w:val="003468B6"/>
    <w:rsid w:val="00346B1E"/>
    <w:rsid w:val="00347BEE"/>
    <w:rsid w:val="00352216"/>
    <w:rsid w:val="003523D5"/>
    <w:rsid w:val="003527CE"/>
    <w:rsid w:val="00352920"/>
    <w:rsid w:val="003531AA"/>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3154"/>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97F3F"/>
    <w:rsid w:val="003A01DE"/>
    <w:rsid w:val="003A03F0"/>
    <w:rsid w:val="003A0B9B"/>
    <w:rsid w:val="003A1EF4"/>
    <w:rsid w:val="003A210E"/>
    <w:rsid w:val="003A226A"/>
    <w:rsid w:val="003A243D"/>
    <w:rsid w:val="003A2947"/>
    <w:rsid w:val="003A362B"/>
    <w:rsid w:val="003A3B82"/>
    <w:rsid w:val="003A3BFD"/>
    <w:rsid w:val="003A5252"/>
    <w:rsid w:val="003A591F"/>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3F06"/>
    <w:rsid w:val="003F4693"/>
    <w:rsid w:val="003F5030"/>
    <w:rsid w:val="003F6CB5"/>
    <w:rsid w:val="003F6ED1"/>
    <w:rsid w:val="003F7A5C"/>
    <w:rsid w:val="0040006B"/>
    <w:rsid w:val="0040053C"/>
    <w:rsid w:val="00400C89"/>
    <w:rsid w:val="0040214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D18"/>
    <w:rsid w:val="00470D81"/>
    <w:rsid w:val="00471253"/>
    <w:rsid w:val="0047176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4DE1"/>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65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0D0"/>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2168"/>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44"/>
    <w:rsid w:val="00577587"/>
    <w:rsid w:val="00580D32"/>
    <w:rsid w:val="005824FD"/>
    <w:rsid w:val="00583A66"/>
    <w:rsid w:val="0058480A"/>
    <w:rsid w:val="00584E95"/>
    <w:rsid w:val="005854BA"/>
    <w:rsid w:val="005864D2"/>
    <w:rsid w:val="00587288"/>
    <w:rsid w:val="00587A9F"/>
    <w:rsid w:val="005900AA"/>
    <w:rsid w:val="005903FB"/>
    <w:rsid w:val="00591A11"/>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673B"/>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98"/>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8D6"/>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B19"/>
    <w:rsid w:val="00645F0A"/>
    <w:rsid w:val="00646353"/>
    <w:rsid w:val="00646421"/>
    <w:rsid w:val="00646D0B"/>
    <w:rsid w:val="0064739E"/>
    <w:rsid w:val="00647E63"/>
    <w:rsid w:val="00651F8F"/>
    <w:rsid w:val="00653182"/>
    <w:rsid w:val="006539BB"/>
    <w:rsid w:val="00653BCE"/>
    <w:rsid w:val="00653BEC"/>
    <w:rsid w:val="006546AE"/>
    <w:rsid w:val="0065494B"/>
    <w:rsid w:val="0065508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2B"/>
    <w:rsid w:val="00675D55"/>
    <w:rsid w:val="00675DA9"/>
    <w:rsid w:val="00675F46"/>
    <w:rsid w:val="006764CA"/>
    <w:rsid w:val="0067684B"/>
    <w:rsid w:val="00677F18"/>
    <w:rsid w:val="0068112D"/>
    <w:rsid w:val="00682514"/>
    <w:rsid w:val="00682A62"/>
    <w:rsid w:val="00682BE6"/>
    <w:rsid w:val="00684829"/>
    <w:rsid w:val="00684A68"/>
    <w:rsid w:val="00684E3B"/>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54A2"/>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49DA"/>
    <w:rsid w:val="006D5FEA"/>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002E"/>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47958"/>
    <w:rsid w:val="00750F87"/>
    <w:rsid w:val="0075210E"/>
    <w:rsid w:val="00752696"/>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899"/>
    <w:rsid w:val="00776D3B"/>
    <w:rsid w:val="007777C7"/>
    <w:rsid w:val="00777D52"/>
    <w:rsid w:val="00781325"/>
    <w:rsid w:val="00781ACC"/>
    <w:rsid w:val="0078234C"/>
    <w:rsid w:val="007824BA"/>
    <w:rsid w:val="00782796"/>
    <w:rsid w:val="0078346C"/>
    <w:rsid w:val="00783704"/>
    <w:rsid w:val="0078425E"/>
    <w:rsid w:val="007847E8"/>
    <w:rsid w:val="00785F60"/>
    <w:rsid w:val="00786E62"/>
    <w:rsid w:val="00787382"/>
    <w:rsid w:val="007879CE"/>
    <w:rsid w:val="00787B37"/>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A47"/>
    <w:rsid w:val="007D5F4A"/>
    <w:rsid w:val="007D6E65"/>
    <w:rsid w:val="007D7255"/>
    <w:rsid w:val="007E1FF4"/>
    <w:rsid w:val="007E39BF"/>
    <w:rsid w:val="007E3A52"/>
    <w:rsid w:val="007E4089"/>
    <w:rsid w:val="007E629D"/>
    <w:rsid w:val="007E64B1"/>
    <w:rsid w:val="007E79BE"/>
    <w:rsid w:val="007E7A91"/>
    <w:rsid w:val="007E7F0D"/>
    <w:rsid w:val="007F0A42"/>
    <w:rsid w:val="007F0BC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1935"/>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4726"/>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57F6F"/>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4E29"/>
    <w:rsid w:val="00877031"/>
    <w:rsid w:val="0087719B"/>
    <w:rsid w:val="00877682"/>
    <w:rsid w:val="00881311"/>
    <w:rsid w:val="00881A56"/>
    <w:rsid w:val="00881D2E"/>
    <w:rsid w:val="00881E97"/>
    <w:rsid w:val="00881E9B"/>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047"/>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DD4"/>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C9B"/>
    <w:rsid w:val="008E6894"/>
    <w:rsid w:val="008F098E"/>
    <w:rsid w:val="008F0DC0"/>
    <w:rsid w:val="008F0DFF"/>
    <w:rsid w:val="008F1AF0"/>
    <w:rsid w:val="008F2CCB"/>
    <w:rsid w:val="008F3235"/>
    <w:rsid w:val="008F3848"/>
    <w:rsid w:val="008F3964"/>
    <w:rsid w:val="008F5D58"/>
    <w:rsid w:val="008F6B1C"/>
    <w:rsid w:val="008F7269"/>
    <w:rsid w:val="008F79F4"/>
    <w:rsid w:val="008F7AC9"/>
    <w:rsid w:val="00900261"/>
    <w:rsid w:val="00900E4E"/>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0BFA"/>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4C7"/>
    <w:rsid w:val="009476A4"/>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2E6C"/>
    <w:rsid w:val="00983762"/>
    <w:rsid w:val="0098579C"/>
    <w:rsid w:val="00985C81"/>
    <w:rsid w:val="00985E67"/>
    <w:rsid w:val="00985E95"/>
    <w:rsid w:val="00987103"/>
    <w:rsid w:val="00987A89"/>
    <w:rsid w:val="00987A95"/>
    <w:rsid w:val="00987DCE"/>
    <w:rsid w:val="00991753"/>
    <w:rsid w:val="00991D13"/>
    <w:rsid w:val="009925C7"/>
    <w:rsid w:val="0099284A"/>
    <w:rsid w:val="00994EC2"/>
    <w:rsid w:val="009970C1"/>
    <w:rsid w:val="00997B3A"/>
    <w:rsid w:val="009A02C4"/>
    <w:rsid w:val="009A0491"/>
    <w:rsid w:val="009A0A7D"/>
    <w:rsid w:val="009A1820"/>
    <w:rsid w:val="009A1DD4"/>
    <w:rsid w:val="009A35E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1FF4"/>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2C5"/>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17D"/>
    <w:rsid w:val="00A02BA2"/>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87F93"/>
    <w:rsid w:val="00A90942"/>
    <w:rsid w:val="00A9123D"/>
    <w:rsid w:val="00A91C7A"/>
    <w:rsid w:val="00A920B5"/>
    <w:rsid w:val="00A926CC"/>
    <w:rsid w:val="00A932F7"/>
    <w:rsid w:val="00A93563"/>
    <w:rsid w:val="00A9492B"/>
    <w:rsid w:val="00A949F0"/>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3FCD"/>
    <w:rsid w:val="00AE41F3"/>
    <w:rsid w:val="00AE4D95"/>
    <w:rsid w:val="00AF025E"/>
    <w:rsid w:val="00AF07E9"/>
    <w:rsid w:val="00AF14E4"/>
    <w:rsid w:val="00AF222B"/>
    <w:rsid w:val="00AF28A0"/>
    <w:rsid w:val="00AF3750"/>
    <w:rsid w:val="00AF52B4"/>
    <w:rsid w:val="00AF5A62"/>
    <w:rsid w:val="00AF5D05"/>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4E93"/>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250B"/>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1266"/>
    <w:rsid w:val="00B62870"/>
    <w:rsid w:val="00B6502D"/>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4749"/>
    <w:rsid w:val="00BB51FB"/>
    <w:rsid w:val="00BB77E6"/>
    <w:rsid w:val="00BC01C7"/>
    <w:rsid w:val="00BC03FF"/>
    <w:rsid w:val="00BC04F0"/>
    <w:rsid w:val="00BC0FE4"/>
    <w:rsid w:val="00BC11BB"/>
    <w:rsid w:val="00BC152F"/>
    <w:rsid w:val="00BC1926"/>
    <w:rsid w:val="00BC19F4"/>
    <w:rsid w:val="00BC3424"/>
    <w:rsid w:val="00BC3B7A"/>
    <w:rsid w:val="00BC4597"/>
    <w:rsid w:val="00BC4D41"/>
    <w:rsid w:val="00BC5107"/>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1F"/>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3516"/>
    <w:rsid w:val="00C04040"/>
    <w:rsid w:val="00C0481A"/>
    <w:rsid w:val="00C04A01"/>
    <w:rsid w:val="00C06358"/>
    <w:rsid w:val="00C06FC6"/>
    <w:rsid w:val="00C12CB1"/>
    <w:rsid w:val="00C1427C"/>
    <w:rsid w:val="00C142A9"/>
    <w:rsid w:val="00C15CB6"/>
    <w:rsid w:val="00C15F11"/>
    <w:rsid w:val="00C173A6"/>
    <w:rsid w:val="00C17800"/>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2E1"/>
    <w:rsid w:val="00C27D01"/>
    <w:rsid w:val="00C30087"/>
    <w:rsid w:val="00C309A9"/>
    <w:rsid w:val="00C333E1"/>
    <w:rsid w:val="00C342F5"/>
    <w:rsid w:val="00C34353"/>
    <w:rsid w:val="00C355CD"/>
    <w:rsid w:val="00C359E9"/>
    <w:rsid w:val="00C360C6"/>
    <w:rsid w:val="00C36658"/>
    <w:rsid w:val="00C368F2"/>
    <w:rsid w:val="00C36B0F"/>
    <w:rsid w:val="00C374E1"/>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3DE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3B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B15"/>
    <w:rsid w:val="00CD6CF9"/>
    <w:rsid w:val="00CD78D4"/>
    <w:rsid w:val="00CE05EC"/>
    <w:rsid w:val="00CE0C7C"/>
    <w:rsid w:val="00CE1378"/>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3F0C"/>
    <w:rsid w:val="00D2435D"/>
    <w:rsid w:val="00D24A94"/>
    <w:rsid w:val="00D25F3A"/>
    <w:rsid w:val="00D26E2B"/>
    <w:rsid w:val="00D27C96"/>
    <w:rsid w:val="00D30C55"/>
    <w:rsid w:val="00D30DA5"/>
    <w:rsid w:val="00D31544"/>
    <w:rsid w:val="00D33112"/>
    <w:rsid w:val="00D337B7"/>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A72"/>
    <w:rsid w:val="00D57DC9"/>
    <w:rsid w:val="00D60635"/>
    <w:rsid w:val="00D60E49"/>
    <w:rsid w:val="00D616A8"/>
    <w:rsid w:val="00D6191F"/>
    <w:rsid w:val="00D62A9B"/>
    <w:rsid w:val="00D62B5B"/>
    <w:rsid w:val="00D6397C"/>
    <w:rsid w:val="00D63FB4"/>
    <w:rsid w:val="00D64CDB"/>
    <w:rsid w:val="00D650A8"/>
    <w:rsid w:val="00D6546D"/>
    <w:rsid w:val="00D65BDB"/>
    <w:rsid w:val="00D670F0"/>
    <w:rsid w:val="00D7179C"/>
    <w:rsid w:val="00D7321B"/>
    <w:rsid w:val="00D73B09"/>
    <w:rsid w:val="00D74E55"/>
    <w:rsid w:val="00D7516A"/>
    <w:rsid w:val="00D7543C"/>
    <w:rsid w:val="00D757D3"/>
    <w:rsid w:val="00D762D0"/>
    <w:rsid w:val="00D76628"/>
    <w:rsid w:val="00D7681F"/>
    <w:rsid w:val="00D77BA2"/>
    <w:rsid w:val="00D81343"/>
    <w:rsid w:val="00D81B40"/>
    <w:rsid w:val="00D82F93"/>
    <w:rsid w:val="00D83EFB"/>
    <w:rsid w:val="00D83F64"/>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2F71"/>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C6"/>
    <w:rsid w:val="00DB47EB"/>
    <w:rsid w:val="00DB4C8C"/>
    <w:rsid w:val="00DB5446"/>
    <w:rsid w:val="00DB5578"/>
    <w:rsid w:val="00DB62F7"/>
    <w:rsid w:val="00DB6301"/>
    <w:rsid w:val="00DB7C3A"/>
    <w:rsid w:val="00DC0EA0"/>
    <w:rsid w:val="00DC104B"/>
    <w:rsid w:val="00DC1692"/>
    <w:rsid w:val="00DC21CF"/>
    <w:rsid w:val="00DC4820"/>
    <w:rsid w:val="00DC55A8"/>
    <w:rsid w:val="00DC657B"/>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38B"/>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49F"/>
    <w:rsid w:val="00E417E5"/>
    <w:rsid w:val="00E41A2B"/>
    <w:rsid w:val="00E42E49"/>
    <w:rsid w:val="00E42E7A"/>
    <w:rsid w:val="00E4411B"/>
    <w:rsid w:val="00E45379"/>
    <w:rsid w:val="00E46E2F"/>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64EE"/>
    <w:rsid w:val="00E768A5"/>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1A1"/>
    <w:rsid w:val="00EB657C"/>
    <w:rsid w:val="00EB7B98"/>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39D1"/>
    <w:rsid w:val="00ED4FBA"/>
    <w:rsid w:val="00ED5C1D"/>
    <w:rsid w:val="00ED5E5B"/>
    <w:rsid w:val="00ED663C"/>
    <w:rsid w:val="00ED6961"/>
    <w:rsid w:val="00ED72EB"/>
    <w:rsid w:val="00ED7585"/>
    <w:rsid w:val="00ED7C81"/>
    <w:rsid w:val="00EE04D9"/>
    <w:rsid w:val="00EE0F70"/>
    <w:rsid w:val="00EE14B2"/>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5E93"/>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6BAB"/>
    <w:rsid w:val="00F576F0"/>
    <w:rsid w:val="00F57CF7"/>
    <w:rsid w:val="00F607F2"/>
    <w:rsid w:val="00F61CB6"/>
    <w:rsid w:val="00F6229D"/>
    <w:rsid w:val="00F640D3"/>
    <w:rsid w:val="00F645C1"/>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5690"/>
    <w:rsid w:val="00F862B9"/>
    <w:rsid w:val="00F86B9F"/>
    <w:rsid w:val="00F86EA9"/>
    <w:rsid w:val="00F86ECD"/>
    <w:rsid w:val="00F87384"/>
    <w:rsid w:val="00F8738C"/>
    <w:rsid w:val="00F87665"/>
    <w:rsid w:val="00F9083A"/>
    <w:rsid w:val="00F9126D"/>
    <w:rsid w:val="00F91391"/>
    <w:rsid w:val="00F915DC"/>
    <w:rsid w:val="00F9174B"/>
    <w:rsid w:val="00F91860"/>
    <w:rsid w:val="00F92D55"/>
    <w:rsid w:val="00F93D86"/>
    <w:rsid w:val="00F943AD"/>
    <w:rsid w:val="00F94551"/>
    <w:rsid w:val="00F95580"/>
    <w:rsid w:val="00F95663"/>
    <w:rsid w:val="00F9597B"/>
    <w:rsid w:val="00F95C28"/>
    <w:rsid w:val="00F9657E"/>
    <w:rsid w:val="00F9679D"/>
    <w:rsid w:val="00F96CA4"/>
    <w:rsid w:val="00F97C05"/>
    <w:rsid w:val="00FA33A5"/>
    <w:rsid w:val="00FA45D1"/>
    <w:rsid w:val="00FA5D2D"/>
    <w:rsid w:val="00FB07AD"/>
    <w:rsid w:val="00FB07BE"/>
    <w:rsid w:val="00FB0ED8"/>
    <w:rsid w:val="00FB1850"/>
    <w:rsid w:val="00FB1A8F"/>
    <w:rsid w:val="00FB48D6"/>
    <w:rsid w:val="00FB4945"/>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6F"/>
    <w:rsid w:val="00FE25F1"/>
    <w:rsid w:val="00FE28CE"/>
    <w:rsid w:val="00FE2B08"/>
    <w:rsid w:val="00FE352D"/>
    <w:rsid w:val="00FE3578"/>
    <w:rsid w:val="00FE3B82"/>
    <w:rsid w:val="00FE471C"/>
    <w:rsid w:val="00FE4CCE"/>
    <w:rsid w:val="00FE4CD2"/>
    <w:rsid w:val="00FE4D8C"/>
    <w:rsid w:val="00FE5FB8"/>
    <w:rsid w:val="00FE633D"/>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B22670F-3A8A-4F6A-AA24-9B3CE13B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3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393222">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0511417">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0858983">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3062845">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120001">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3445236">
      <w:bodyDiv w:val="1"/>
      <w:marLeft w:val="0"/>
      <w:marRight w:val="0"/>
      <w:marTop w:val="0"/>
      <w:marBottom w:val="0"/>
      <w:divBdr>
        <w:top w:val="none" w:sz="0" w:space="0" w:color="auto"/>
        <w:left w:val="none" w:sz="0" w:space="0" w:color="auto"/>
        <w:bottom w:val="none" w:sz="0" w:space="0" w:color="auto"/>
        <w:right w:val="none" w:sz="0" w:space="0" w:color="auto"/>
      </w:divBdr>
      <w:divsChild>
        <w:div w:id="259024004">
          <w:marLeft w:val="0"/>
          <w:marRight w:val="0"/>
          <w:marTop w:val="0"/>
          <w:marBottom w:val="0"/>
          <w:divBdr>
            <w:top w:val="none" w:sz="0" w:space="0" w:color="auto"/>
            <w:left w:val="none" w:sz="0" w:space="0" w:color="auto"/>
            <w:bottom w:val="none" w:sz="0" w:space="0" w:color="auto"/>
            <w:right w:val="none" w:sz="0" w:space="0" w:color="auto"/>
          </w:divBdr>
        </w:div>
      </w:divsChild>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7512221">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699049">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213033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3726777">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391275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5074919">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6869806">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6585721">
      <w:bodyDiv w:val="1"/>
      <w:marLeft w:val="0"/>
      <w:marRight w:val="0"/>
      <w:marTop w:val="0"/>
      <w:marBottom w:val="0"/>
      <w:divBdr>
        <w:top w:val="none" w:sz="0" w:space="0" w:color="auto"/>
        <w:left w:val="none" w:sz="0" w:space="0" w:color="auto"/>
        <w:bottom w:val="none" w:sz="0" w:space="0" w:color="auto"/>
        <w:right w:val="none" w:sz="0" w:space="0" w:color="auto"/>
      </w:divBdr>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6893423">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2017337">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441018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134605">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7558327">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9955161">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03968">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255250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1695201">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547853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8011">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1101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71101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javascript:abrirAcuse(241748);" TargetMode="External"/><Relationship Id="rId10" Type="http://schemas.openxmlformats.org/officeDocument/2006/relationships/hyperlink" Target="https://www.saimex.org.mx/saimex/solicitud/downloadAttach/693717.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679235.pag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F031-F7AD-4735-B347-3851848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6585</Words>
  <Characters>36218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2019-07-29T16:17:00Z</cp:lastPrinted>
  <dcterms:created xsi:type="dcterms:W3CDTF">2019-07-04T19:54:00Z</dcterms:created>
  <dcterms:modified xsi:type="dcterms:W3CDTF">2019-08-22T23:32:00Z</dcterms:modified>
</cp:coreProperties>
</file>